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089D" w14:textId="77777777" w:rsidR="00C45114" w:rsidRPr="001804F0" w:rsidRDefault="00C45114" w:rsidP="00C45114">
      <w:pPr>
        <w:rPr>
          <w:b/>
          <w:sz w:val="22"/>
        </w:rPr>
      </w:pPr>
      <w:r w:rsidRPr="001804F0">
        <w:rPr>
          <w:b/>
          <w:sz w:val="22"/>
        </w:rPr>
        <w:t>REGION VI</w:t>
      </w:r>
    </w:p>
    <w:p w14:paraId="27BA4F3F" w14:textId="77777777" w:rsidR="00C45114" w:rsidRPr="001804F0" w:rsidRDefault="00C45114" w:rsidP="00C45114">
      <w:pPr>
        <w:rPr>
          <w:b/>
          <w:sz w:val="22"/>
        </w:rPr>
      </w:pPr>
      <w:r w:rsidRPr="001804F0">
        <w:rPr>
          <w:b/>
          <w:sz w:val="22"/>
        </w:rPr>
        <w:t>WORKFORCE DEVELOPMENT BOARD</w:t>
      </w:r>
    </w:p>
    <w:p w14:paraId="317EE00E" w14:textId="77777777" w:rsidR="00C45114" w:rsidRPr="001804F0" w:rsidRDefault="00C45114" w:rsidP="00C45114">
      <w:pPr>
        <w:rPr>
          <w:b/>
          <w:sz w:val="22"/>
        </w:rPr>
      </w:pPr>
      <w:r>
        <w:rPr>
          <w:b/>
          <w:sz w:val="22"/>
        </w:rPr>
        <w:t>LEO</w:t>
      </w:r>
      <w:r w:rsidRPr="001804F0">
        <w:rPr>
          <w:b/>
          <w:sz w:val="22"/>
        </w:rPr>
        <w:t xml:space="preserve"> MEETING MINUTES</w:t>
      </w:r>
    </w:p>
    <w:p w14:paraId="6B664D74" w14:textId="503B09F4" w:rsidR="00C45114" w:rsidRPr="001804F0" w:rsidRDefault="001B2599" w:rsidP="00C45114">
      <w:pPr>
        <w:rPr>
          <w:sz w:val="22"/>
        </w:rPr>
      </w:pPr>
      <w:r>
        <w:rPr>
          <w:sz w:val="22"/>
        </w:rPr>
        <w:t>June 11</w:t>
      </w:r>
      <w:r w:rsidR="00BE60A7">
        <w:rPr>
          <w:sz w:val="22"/>
        </w:rPr>
        <w:t>, 2021</w:t>
      </w:r>
    </w:p>
    <w:p w14:paraId="4EB64936" w14:textId="7EC5560F" w:rsidR="00C45114" w:rsidRPr="001804F0" w:rsidRDefault="001B2599" w:rsidP="00C45114">
      <w:pPr>
        <w:rPr>
          <w:sz w:val="22"/>
        </w:rPr>
      </w:pPr>
      <w:r>
        <w:rPr>
          <w:sz w:val="22"/>
        </w:rPr>
        <w:t>Adaland Mansion, Philippi</w:t>
      </w:r>
      <w:r w:rsidR="00203D59">
        <w:rPr>
          <w:sz w:val="22"/>
        </w:rPr>
        <w:t>, WV</w:t>
      </w:r>
    </w:p>
    <w:p w14:paraId="648D034C" w14:textId="77777777" w:rsidR="00C45114" w:rsidRPr="001804F0" w:rsidRDefault="00C45114" w:rsidP="00C45114">
      <w:pPr>
        <w:rPr>
          <w:b/>
          <w:sz w:val="22"/>
        </w:rPr>
      </w:pPr>
    </w:p>
    <w:p w14:paraId="10C45D25" w14:textId="696FA442" w:rsidR="00C45114" w:rsidRDefault="00C45114" w:rsidP="00C45114">
      <w:pPr>
        <w:jc w:val="left"/>
        <w:rPr>
          <w:sz w:val="22"/>
        </w:rPr>
      </w:pPr>
      <w:r>
        <w:rPr>
          <w:b/>
          <w:sz w:val="22"/>
        </w:rPr>
        <w:t>CALL TO ORDER</w:t>
      </w:r>
      <w:r w:rsidRPr="001804F0">
        <w:rPr>
          <w:b/>
          <w:sz w:val="22"/>
        </w:rPr>
        <w:t>:</w:t>
      </w:r>
      <w:r>
        <w:rPr>
          <w:b/>
          <w:sz w:val="22"/>
        </w:rPr>
        <w:t xml:space="preserve">  </w:t>
      </w:r>
      <w:r w:rsidR="00ED1867">
        <w:rPr>
          <w:sz w:val="22"/>
        </w:rPr>
        <w:t>Chair Ernie VanGilder</w:t>
      </w:r>
      <w:r>
        <w:rPr>
          <w:sz w:val="22"/>
        </w:rPr>
        <w:t xml:space="preserve"> cal</w:t>
      </w:r>
      <w:r w:rsidR="00ED1867">
        <w:rPr>
          <w:sz w:val="22"/>
        </w:rPr>
        <w:t>led the meeting to order at 11:</w:t>
      </w:r>
      <w:r w:rsidR="00030DDB">
        <w:rPr>
          <w:sz w:val="22"/>
        </w:rPr>
        <w:t>35</w:t>
      </w:r>
      <w:r w:rsidR="00BE1FA1">
        <w:rPr>
          <w:sz w:val="22"/>
        </w:rPr>
        <w:t xml:space="preserve"> am</w:t>
      </w:r>
      <w:r>
        <w:rPr>
          <w:sz w:val="22"/>
        </w:rPr>
        <w:t xml:space="preserve">.  </w:t>
      </w:r>
    </w:p>
    <w:p w14:paraId="58360272" w14:textId="77777777" w:rsidR="00C45114" w:rsidRDefault="00C45114" w:rsidP="00C45114">
      <w:pPr>
        <w:jc w:val="left"/>
        <w:rPr>
          <w:sz w:val="22"/>
        </w:rPr>
      </w:pPr>
    </w:p>
    <w:p w14:paraId="2B08BD7C" w14:textId="39134675" w:rsidR="00C45114" w:rsidRDefault="00C45114" w:rsidP="00C45114">
      <w:pPr>
        <w:jc w:val="left"/>
        <w:rPr>
          <w:sz w:val="22"/>
        </w:rPr>
      </w:pPr>
      <w:r>
        <w:rPr>
          <w:b/>
          <w:sz w:val="22"/>
        </w:rPr>
        <w:t xml:space="preserve">INTRODUCTIONS:  </w:t>
      </w:r>
      <w:r>
        <w:rPr>
          <w:sz w:val="22"/>
        </w:rPr>
        <w:t xml:space="preserve"> Members present were</w:t>
      </w:r>
      <w:r w:rsidR="0065524E">
        <w:rPr>
          <w:sz w:val="22"/>
        </w:rPr>
        <w:t xml:space="preserve"> Ernie VanGilder,</w:t>
      </w:r>
      <w:r>
        <w:rPr>
          <w:sz w:val="22"/>
        </w:rPr>
        <w:t xml:space="preserve"> </w:t>
      </w:r>
      <w:r w:rsidR="0003486E">
        <w:rPr>
          <w:sz w:val="22"/>
        </w:rPr>
        <w:t>Susie Cvechko</w:t>
      </w:r>
      <w:r w:rsidR="009B049C">
        <w:rPr>
          <w:sz w:val="22"/>
        </w:rPr>
        <w:t xml:space="preserve">, Tony Veltri, </w:t>
      </w:r>
      <w:r w:rsidR="00030DDB">
        <w:rPr>
          <w:sz w:val="22"/>
        </w:rPr>
        <w:t>T</w:t>
      </w:r>
      <w:r w:rsidR="009B049C">
        <w:rPr>
          <w:sz w:val="22"/>
        </w:rPr>
        <w:t>om Mainella</w:t>
      </w:r>
      <w:r w:rsidR="00030DDB">
        <w:rPr>
          <w:sz w:val="22"/>
        </w:rPr>
        <w:t>, David Kesling,</w:t>
      </w:r>
      <w:r w:rsidR="009D1D68">
        <w:rPr>
          <w:sz w:val="22"/>
        </w:rPr>
        <w:t xml:space="preserve"> Rod Wyman,</w:t>
      </w:r>
      <w:r w:rsidR="000D60B9">
        <w:rPr>
          <w:sz w:val="22"/>
        </w:rPr>
        <w:t xml:space="preserve"> and</w:t>
      </w:r>
      <w:r w:rsidR="00030DDB">
        <w:rPr>
          <w:sz w:val="22"/>
        </w:rPr>
        <w:t xml:space="preserve"> Don Smith</w:t>
      </w:r>
      <w:r w:rsidR="00EA047A">
        <w:rPr>
          <w:sz w:val="22"/>
        </w:rPr>
        <w:t xml:space="preserve">.  </w:t>
      </w:r>
      <w:r w:rsidR="00030DDB">
        <w:rPr>
          <w:sz w:val="22"/>
        </w:rPr>
        <w:t>Also in attendance was Kathy Wagner, Vice Chair of the Region VI Workforce Development</w:t>
      </w:r>
      <w:r w:rsidR="00230F2B">
        <w:rPr>
          <w:sz w:val="22"/>
        </w:rPr>
        <w:t xml:space="preserve"> Full</w:t>
      </w:r>
      <w:r w:rsidR="00030DDB">
        <w:rPr>
          <w:sz w:val="22"/>
        </w:rPr>
        <w:t xml:space="preserve"> Board.</w:t>
      </w:r>
      <w:r>
        <w:rPr>
          <w:sz w:val="22"/>
        </w:rPr>
        <w:t xml:space="preserve">  </w:t>
      </w:r>
    </w:p>
    <w:p w14:paraId="095A115F" w14:textId="77777777" w:rsidR="00C45114" w:rsidRDefault="00C45114" w:rsidP="00C45114">
      <w:pPr>
        <w:jc w:val="left"/>
        <w:rPr>
          <w:sz w:val="22"/>
        </w:rPr>
      </w:pPr>
    </w:p>
    <w:p w14:paraId="1CC2C965" w14:textId="288652A6" w:rsidR="00C45114" w:rsidRPr="001804F0" w:rsidRDefault="00C45114" w:rsidP="00C45114">
      <w:pPr>
        <w:jc w:val="left"/>
        <w:rPr>
          <w:sz w:val="22"/>
        </w:rPr>
      </w:pPr>
      <w:r w:rsidRPr="001804F0">
        <w:rPr>
          <w:sz w:val="22"/>
        </w:rPr>
        <w:t>Workforce Development Board</w:t>
      </w:r>
      <w:r>
        <w:rPr>
          <w:sz w:val="22"/>
        </w:rPr>
        <w:t xml:space="preserve"> staff present were Maria Larry</w:t>
      </w:r>
      <w:r w:rsidR="00FF735C">
        <w:rPr>
          <w:sz w:val="22"/>
        </w:rPr>
        <w:t xml:space="preserve"> and</w:t>
      </w:r>
      <w:r>
        <w:rPr>
          <w:sz w:val="22"/>
        </w:rPr>
        <w:t xml:space="preserve"> Kathi Waters</w:t>
      </w:r>
      <w:r w:rsidRPr="001804F0">
        <w:rPr>
          <w:sz w:val="22"/>
        </w:rPr>
        <w:t>.</w:t>
      </w:r>
      <w:r>
        <w:rPr>
          <w:sz w:val="22"/>
        </w:rPr>
        <w:t xml:space="preserve">  </w:t>
      </w:r>
    </w:p>
    <w:p w14:paraId="77B4F2FE" w14:textId="77777777" w:rsidR="00C45114" w:rsidRPr="001804F0" w:rsidRDefault="00C45114" w:rsidP="00C45114">
      <w:pPr>
        <w:jc w:val="left"/>
        <w:rPr>
          <w:sz w:val="22"/>
        </w:rPr>
      </w:pPr>
    </w:p>
    <w:p w14:paraId="73DAE92A" w14:textId="77777777" w:rsidR="00C45114" w:rsidRPr="001804F0" w:rsidRDefault="00C45114" w:rsidP="00C45114">
      <w:pPr>
        <w:jc w:val="left"/>
        <w:rPr>
          <w:sz w:val="22"/>
          <w:u w:val="single"/>
        </w:rPr>
      </w:pPr>
      <w:r w:rsidRPr="001804F0">
        <w:rPr>
          <w:b/>
          <w:sz w:val="22"/>
        </w:rPr>
        <w:t>INFORMATION PROVIDED TO EACH MEMBER PRESENT:</w:t>
      </w:r>
    </w:p>
    <w:p w14:paraId="474675BB" w14:textId="77E1CE34" w:rsidR="00452743" w:rsidRDefault="00452743" w:rsidP="00452743">
      <w:pPr>
        <w:jc w:val="left"/>
        <w:rPr>
          <w:sz w:val="22"/>
        </w:rPr>
      </w:pPr>
      <w:r>
        <w:rPr>
          <w:sz w:val="22"/>
        </w:rPr>
        <w:t>Agenda for June 11, 2021</w:t>
      </w:r>
    </w:p>
    <w:p w14:paraId="511DCE99" w14:textId="0D2CD4E6" w:rsidR="00452743" w:rsidRDefault="00452743" w:rsidP="00452743">
      <w:pPr>
        <w:jc w:val="left"/>
        <w:rPr>
          <w:sz w:val="22"/>
        </w:rPr>
      </w:pPr>
      <w:r>
        <w:rPr>
          <w:sz w:val="22"/>
        </w:rPr>
        <w:t xml:space="preserve">March 12, 2021 </w:t>
      </w:r>
      <w:r w:rsidRPr="001804F0">
        <w:rPr>
          <w:sz w:val="22"/>
        </w:rPr>
        <w:t>Full Board Meeting Minutes</w:t>
      </w:r>
    </w:p>
    <w:p w14:paraId="7F8BB1CC" w14:textId="77777777" w:rsidR="00452743" w:rsidRDefault="00452743" w:rsidP="00452743">
      <w:pPr>
        <w:jc w:val="left"/>
        <w:rPr>
          <w:sz w:val="22"/>
        </w:rPr>
      </w:pPr>
      <w:r>
        <w:rPr>
          <w:sz w:val="22"/>
        </w:rPr>
        <w:t>Additional FY21 Dislocated Worker Funds $216,090.00</w:t>
      </w:r>
    </w:p>
    <w:p w14:paraId="2D30E6BB" w14:textId="7D47ED31" w:rsidR="00452743" w:rsidRDefault="00452743" w:rsidP="00452743">
      <w:pPr>
        <w:jc w:val="left"/>
        <w:rPr>
          <w:sz w:val="22"/>
        </w:rPr>
      </w:pPr>
      <w:r>
        <w:rPr>
          <w:sz w:val="22"/>
        </w:rPr>
        <w:t>Preliminary PY21/FY</w:t>
      </w:r>
      <w:r w:rsidR="007079D5">
        <w:rPr>
          <w:sz w:val="22"/>
        </w:rPr>
        <w:t>22</w:t>
      </w:r>
      <w:r>
        <w:rPr>
          <w:sz w:val="22"/>
        </w:rPr>
        <w:t xml:space="preserve"> Budget Approval</w:t>
      </w:r>
    </w:p>
    <w:p w14:paraId="1AD59A39" w14:textId="6863A046" w:rsidR="00452743" w:rsidRDefault="00452743" w:rsidP="00452743">
      <w:pPr>
        <w:jc w:val="left"/>
        <w:rPr>
          <w:sz w:val="22"/>
        </w:rPr>
      </w:pPr>
      <w:r>
        <w:rPr>
          <w:sz w:val="22"/>
        </w:rPr>
        <w:t>Reconciliation/Financial Statements Available for Review</w:t>
      </w:r>
    </w:p>
    <w:p w14:paraId="48106515" w14:textId="77777777" w:rsidR="00452743" w:rsidRDefault="00452743" w:rsidP="00452743">
      <w:pPr>
        <w:jc w:val="left"/>
        <w:rPr>
          <w:sz w:val="22"/>
        </w:rPr>
      </w:pPr>
      <w:r>
        <w:rPr>
          <w:sz w:val="22"/>
        </w:rPr>
        <w:t>Financial Report through May 31, 2021</w:t>
      </w:r>
    </w:p>
    <w:p w14:paraId="4DCB989E" w14:textId="0AA65796" w:rsidR="00452743" w:rsidRDefault="00452743" w:rsidP="00452743">
      <w:pPr>
        <w:jc w:val="left"/>
        <w:rPr>
          <w:sz w:val="22"/>
        </w:rPr>
      </w:pPr>
      <w:r>
        <w:rPr>
          <w:sz w:val="22"/>
        </w:rPr>
        <w:t>Rapid Response Report through April 30, 2021</w:t>
      </w:r>
    </w:p>
    <w:p w14:paraId="5897F004" w14:textId="4A5AFC52" w:rsidR="00452743" w:rsidRDefault="00452743" w:rsidP="00452743">
      <w:pPr>
        <w:jc w:val="left"/>
        <w:rPr>
          <w:sz w:val="22"/>
        </w:rPr>
      </w:pPr>
      <w:r>
        <w:rPr>
          <w:sz w:val="22"/>
        </w:rPr>
        <w:t>PY 20 On-the-Job Training</w:t>
      </w:r>
      <w:r w:rsidR="00112875">
        <w:rPr>
          <w:sz w:val="22"/>
        </w:rPr>
        <w:t>/Incumbent worker</w:t>
      </w:r>
      <w:r>
        <w:rPr>
          <w:sz w:val="22"/>
        </w:rPr>
        <w:t xml:space="preserve"> Reports through June 8, 2021</w:t>
      </w:r>
    </w:p>
    <w:p w14:paraId="57DFB8F2" w14:textId="1F8EACDC" w:rsidR="00452743" w:rsidRDefault="00452743" w:rsidP="00452743">
      <w:pPr>
        <w:jc w:val="left"/>
        <w:rPr>
          <w:sz w:val="22"/>
        </w:rPr>
      </w:pPr>
      <w:r>
        <w:rPr>
          <w:sz w:val="22"/>
        </w:rPr>
        <w:t>Performance Report 3</w:t>
      </w:r>
      <w:r w:rsidRPr="00A12B81">
        <w:rPr>
          <w:sz w:val="22"/>
          <w:vertAlign w:val="superscript"/>
        </w:rPr>
        <w:t>rd</w:t>
      </w:r>
      <w:r>
        <w:rPr>
          <w:sz w:val="22"/>
        </w:rPr>
        <w:t xml:space="preserve"> Quarter PY20</w:t>
      </w:r>
    </w:p>
    <w:p w14:paraId="3CC7008B" w14:textId="77777777" w:rsidR="00452743" w:rsidRDefault="00452743" w:rsidP="00452743">
      <w:pPr>
        <w:jc w:val="left"/>
        <w:rPr>
          <w:sz w:val="22"/>
        </w:rPr>
      </w:pPr>
      <w:r>
        <w:rPr>
          <w:sz w:val="22"/>
        </w:rPr>
        <w:t>Youth Program Update May 2021</w:t>
      </w:r>
    </w:p>
    <w:p w14:paraId="396CAC2A" w14:textId="77777777" w:rsidR="00452743" w:rsidRDefault="00452743" w:rsidP="00452743">
      <w:pPr>
        <w:jc w:val="left"/>
        <w:rPr>
          <w:sz w:val="22"/>
        </w:rPr>
      </w:pPr>
      <w:r>
        <w:rPr>
          <w:sz w:val="22"/>
        </w:rPr>
        <w:t>Unemployment Data for April 2021</w:t>
      </w:r>
    </w:p>
    <w:p w14:paraId="19158EAB" w14:textId="77777777" w:rsidR="00452743" w:rsidRDefault="00452743" w:rsidP="00452743">
      <w:pPr>
        <w:jc w:val="left"/>
        <w:rPr>
          <w:sz w:val="22"/>
        </w:rPr>
      </w:pPr>
      <w:r>
        <w:rPr>
          <w:sz w:val="22"/>
        </w:rPr>
        <w:t>Schedule of Meetings for PY21</w:t>
      </w:r>
    </w:p>
    <w:p w14:paraId="785261C6" w14:textId="77777777" w:rsidR="00452743" w:rsidRDefault="00452743" w:rsidP="00C45114">
      <w:pPr>
        <w:jc w:val="left"/>
        <w:rPr>
          <w:b/>
          <w:sz w:val="22"/>
        </w:rPr>
      </w:pPr>
    </w:p>
    <w:p w14:paraId="2245D395" w14:textId="6009F03E" w:rsidR="00C45114" w:rsidRPr="001804F0" w:rsidRDefault="00C45114" w:rsidP="00C45114">
      <w:pPr>
        <w:jc w:val="left"/>
        <w:rPr>
          <w:b/>
          <w:sz w:val="22"/>
        </w:rPr>
      </w:pPr>
      <w:r w:rsidRPr="001804F0">
        <w:rPr>
          <w:b/>
          <w:sz w:val="22"/>
        </w:rPr>
        <w:t>APPROVAL OF MINUTES</w:t>
      </w:r>
      <w:r>
        <w:rPr>
          <w:b/>
          <w:sz w:val="22"/>
        </w:rPr>
        <w:t>-VOTE</w:t>
      </w:r>
    </w:p>
    <w:p w14:paraId="6BD2AD1B" w14:textId="14240FDD" w:rsidR="00C45114" w:rsidRDefault="00C45114" w:rsidP="00C45114">
      <w:pPr>
        <w:jc w:val="left"/>
        <w:rPr>
          <w:b/>
          <w:sz w:val="22"/>
        </w:rPr>
      </w:pPr>
      <w:r>
        <w:rPr>
          <w:sz w:val="22"/>
        </w:rPr>
        <w:t xml:space="preserve">After reviewing the minutes, </w:t>
      </w:r>
      <w:r w:rsidR="004536FC">
        <w:rPr>
          <w:sz w:val="22"/>
        </w:rPr>
        <w:t>Mayor Mainella</w:t>
      </w:r>
      <w:r>
        <w:rPr>
          <w:sz w:val="22"/>
        </w:rPr>
        <w:t xml:space="preserve"> mo</w:t>
      </w:r>
      <w:r w:rsidR="0078662A">
        <w:rPr>
          <w:sz w:val="22"/>
        </w:rPr>
        <w:t>tion</w:t>
      </w:r>
      <w:r>
        <w:rPr>
          <w:sz w:val="22"/>
        </w:rPr>
        <w:t xml:space="preserve">ed to approve the minutes for the </w:t>
      </w:r>
      <w:r w:rsidR="004536FC">
        <w:rPr>
          <w:sz w:val="22"/>
        </w:rPr>
        <w:t>March 12, 2021</w:t>
      </w:r>
      <w:r>
        <w:rPr>
          <w:sz w:val="22"/>
        </w:rPr>
        <w:t xml:space="preserve"> board meeting.  </w:t>
      </w:r>
      <w:r w:rsidR="004536FC">
        <w:rPr>
          <w:sz w:val="22"/>
        </w:rPr>
        <w:t>Commissioner Smith</w:t>
      </w:r>
      <w:r>
        <w:rPr>
          <w:sz w:val="22"/>
        </w:rPr>
        <w:t xml:space="preserve"> seconded.</w:t>
      </w:r>
      <w:r w:rsidRPr="001804F0">
        <w:rPr>
          <w:sz w:val="22"/>
        </w:rPr>
        <w:t xml:space="preserve"> </w:t>
      </w:r>
      <w:r w:rsidRPr="001804F0">
        <w:rPr>
          <w:b/>
          <w:sz w:val="22"/>
        </w:rPr>
        <w:t xml:space="preserve">Motion carried. </w:t>
      </w:r>
    </w:p>
    <w:p w14:paraId="52E83CB1" w14:textId="40D4A806" w:rsidR="00070CC4" w:rsidRDefault="00070CC4" w:rsidP="00C45114">
      <w:pPr>
        <w:jc w:val="left"/>
        <w:rPr>
          <w:sz w:val="22"/>
        </w:rPr>
      </w:pPr>
    </w:p>
    <w:p w14:paraId="42707A3F" w14:textId="77777777" w:rsidR="00C80D08" w:rsidRPr="001804F0" w:rsidRDefault="00C80D08" w:rsidP="00C80D08">
      <w:pPr>
        <w:jc w:val="left"/>
        <w:rPr>
          <w:b/>
          <w:sz w:val="22"/>
        </w:rPr>
      </w:pPr>
      <w:r w:rsidRPr="001804F0">
        <w:rPr>
          <w:b/>
          <w:sz w:val="22"/>
        </w:rPr>
        <w:t>OLD BUSINESS</w:t>
      </w:r>
    </w:p>
    <w:p w14:paraId="16942983" w14:textId="4B1C74FD" w:rsidR="002F4314" w:rsidRDefault="00C80D08" w:rsidP="00C80D08">
      <w:pPr>
        <w:jc w:val="left"/>
        <w:rPr>
          <w:sz w:val="22"/>
        </w:rPr>
      </w:pPr>
      <w:r>
        <w:rPr>
          <w:sz w:val="22"/>
          <w:u w:val="single"/>
        </w:rPr>
        <w:t>West Virginia State Compliance Monitoring-</w:t>
      </w:r>
      <w:r w:rsidR="00DA183D">
        <w:rPr>
          <w:sz w:val="22"/>
          <w:u w:val="single"/>
        </w:rPr>
        <w:t>(June 7</w:t>
      </w:r>
      <w:r w:rsidR="00DA183D" w:rsidRPr="00DA183D">
        <w:rPr>
          <w:sz w:val="22"/>
          <w:u w:val="single"/>
          <w:vertAlign w:val="superscript"/>
        </w:rPr>
        <w:t>th</w:t>
      </w:r>
      <w:r w:rsidR="00DA183D">
        <w:rPr>
          <w:sz w:val="22"/>
          <w:u w:val="single"/>
        </w:rPr>
        <w:t>-11</w:t>
      </w:r>
      <w:r w:rsidR="00DA183D" w:rsidRPr="00DA183D">
        <w:rPr>
          <w:sz w:val="22"/>
          <w:u w:val="single"/>
          <w:vertAlign w:val="superscript"/>
        </w:rPr>
        <w:t>th</w:t>
      </w:r>
      <w:r w:rsidR="00DA183D">
        <w:rPr>
          <w:sz w:val="22"/>
          <w:u w:val="single"/>
        </w:rPr>
        <w:t>, 2021)</w:t>
      </w:r>
      <w:r>
        <w:rPr>
          <w:b/>
          <w:sz w:val="22"/>
          <w:u w:val="single"/>
        </w:rPr>
        <w:t>:</w:t>
      </w:r>
      <w:r>
        <w:rPr>
          <w:sz w:val="22"/>
        </w:rPr>
        <w:t xml:space="preserve">  </w:t>
      </w:r>
      <w:r w:rsidR="009042B1">
        <w:rPr>
          <w:sz w:val="22"/>
        </w:rPr>
        <w:t>The WorkForce West Virginia state office conducts the audit</w:t>
      </w:r>
      <w:r w:rsidR="00091381">
        <w:rPr>
          <w:sz w:val="22"/>
        </w:rPr>
        <w:t xml:space="preserve"> annually</w:t>
      </w:r>
      <w:r w:rsidR="009042B1">
        <w:rPr>
          <w:sz w:val="22"/>
        </w:rPr>
        <w:t xml:space="preserve">.  The audit </w:t>
      </w:r>
      <w:r w:rsidR="001B3A31">
        <w:rPr>
          <w:sz w:val="22"/>
        </w:rPr>
        <w:t>is extensive</w:t>
      </w:r>
      <w:r w:rsidR="007B5028">
        <w:rPr>
          <w:sz w:val="22"/>
        </w:rPr>
        <w:t xml:space="preserve"> reviewing </w:t>
      </w:r>
      <w:r w:rsidR="001B3A31">
        <w:rPr>
          <w:sz w:val="22"/>
        </w:rPr>
        <w:t>board composition</w:t>
      </w:r>
      <w:r w:rsidR="007B5028">
        <w:rPr>
          <w:sz w:val="22"/>
        </w:rPr>
        <w:t>, b</w:t>
      </w:r>
      <w:r w:rsidR="001B3A31">
        <w:rPr>
          <w:sz w:val="22"/>
        </w:rPr>
        <w:t>y-laws, participant files</w:t>
      </w:r>
      <w:r w:rsidR="007B5028">
        <w:rPr>
          <w:sz w:val="22"/>
        </w:rPr>
        <w:t>,</w:t>
      </w:r>
      <w:r w:rsidR="001B3A31">
        <w:rPr>
          <w:sz w:val="22"/>
        </w:rPr>
        <w:t xml:space="preserve"> invoices,</w:t>
      </w:r>
      <w:r w:rsidR="007B5028">
        <w:rPr>
          <w:sz w:val="22"/>
        </w:rPr>
        <w:t xml:space="preserve"> EO policy, One-Stop </w:t>
      </w:r>
      <w:r w:rsidR="001B3A31">
        <w:rPr>
          <w:sz w:val="22"/>
        </w:rPr>
        <w:t>O</w:t>
      </w:r>
      <w:r w:rsidR="007B5028">
        <w:rPr>
          <w:sz w:val="22"/>
        </w:rPr>
        <w:t>peration, etc</w:t>
      </w:r>
      <w:r w:rsidR="00695AEF">
        <w:rPr>
          <w:sz w:val="22"/>
        </w:rPr>
        <w:t>.</w:t>
      </w:r>
      <w:r w:rsidR="007B5028">
        <w:rPr>
          <w:sz w:val="22"/>
        </w:rPr>
        <w:t xml:space="preserve">  The audit is </w:t>
      </w:r>
      <w:r w:rsidR="001B3A31">
        <w:rPr>
          <w:sz w:val="22"/>
        </w:rPr>
        <w:t xml:space="preserve">being conducted now, </w:t>
      </w:r>
      <w:r w:rsidR="007B5028">
        <w:rPr>
          <w:sz w:val="22"/>
        </w:rPr>
        <w:t>June</w:t>
      </w:r>
      <w:r w:rsidR="001B3A31">
        <w:rPr>
          <w:sz w:val="22"/>
        </w:rPr>
        <w:t>7-11, 2021 remotely</w:t>
      </w:r>
      <w:r w:rsidR="007B5028">
        <w:rPr>
          <w:sz w:val="22"/>
        </w:rPr>
        <w:t xml:space="preserve">.  </w:t>
      </w:r>
      <w:r w:rsidR="001B3A31">
        <w:rPr>
          <w:sz w:val="22"/>
        </w:rPr>
        <w:t xml:space="preserve">The final report </w:t>
      </w:r>
      <w:r w:rsidR="009F353F">
        <w:rPr>
          <w:sz w:val="22"/>
        </w:rPr>
        <w:t>should be available</w:t>
      </w:r>
      <w:r w:rsidR="001B3A31">
        <w:rPr>
          <w:sz w:val="22"/>
        </w:rPr>
        <w:t xml:space="preserve"> at the September 2021 board meeting.</w:t>
      </w:r>
    </w:p>
    <w:p w14:paraId="795B296F" w14:textId="77777777" w:rsidR="002F4314" w:rsidRDefault="002F4314" w:rsidP="00C80D08">
      <w:pPr>
        <w:jc w:val="left"/>
        <w:rPr>
          <w:sz w:val="22"/>
        </w:rPr>
      </w:pPr>
    </w:p>
    <w:p w14:paraId="4CDFAB67" w14:textId="7722A945" w:rsidR="00736F77" w:rsidRDefault="00C80D08" w:rsidP="00736F77">
      <w:pPr>
        <w:tabs>
          <w:tab w:val="left" w:pos="5490"/>
        </w:tabs>
        <w:jc w:val="left"/>
        <w:rPr>
          <w:sz w:val="22"/>
        </w:rPr>
      </w:pPr>
      <w:r w:rsidRPr="00F665CC">
        <w:rPr>
          <w:sz w:val="22"/>
          <w:u w:val="single"/>
        </w:rPr>
        <w:t>One-</w:t>
      </w:r>
      <w:r>
        <w:rPr>
          <w:sz w:val="22"/>
          <w:u w:val="single"/>
        </w:rPr>
        <w:t>Stop Operator-Updates</w:t>
      </w:r>
      <w:r w:rsidR="001B3A31">
        <w:rPr>
          <w:sz w:val="22"/>
          <w:u w:val="single"/>
        </w:rPr>
        <w:t>/New MOU &amp; Infrastructure Agreements</w:t>
      </w:r>
      <w:r>
        <w:rPr>
          <w:sz w:val="22"/>
          <w:u w:val="single"/>
        </w:rPr>
        <w:t>:</w:t>
      </w:r>
      <w:r>
        <w:rPr>
          <w:sz w:val="22"/>
        </w:rPr>
        <w:t xml:space="preserve">  </w:t>
      </w:r>
      <w:r w:rsidR="00665159">
        <w:rPr>
          <w:sz w:val="22"/>
        </w:rPr>
        <w:t xml:space="preserve">There are four One-Stops.  The comprehensive one is located in Fairmont.  The One-Stop Coordinator makes sure the partners are in compliance.  The contract expires 6-30-21.  The Request for Proposal (RFP) was sent in the Spring of 2021.  It has been reviewed by staff and two board members and it is recommended for approval.  </w:t>
      </w:r>
      <w:r w:rsidR="002D3147">
        <w:rPr>
          <w:sz w:val="22"/>
        </w:rPr>
        <w:t>A new</w:t>
      </w:r>
      <w:r w:rsidR="00665159">
        <w:rPr>
          <w:sz w:val="22"/>
        </w:rPr>
        <w:t xml:space="preserve"> MOU with the partners is being worked on now by the </w:t>
      </w:r>
      <w:proofErr w:type="gramStart"/>
      <w:r w:rsidR="00665159">
        <w:rPr>
          <w:sz w:val="22"/>
        </w:rPr>
        <w:t>Coordinator</w:t>
      </w:r>
      <w:proofErr w:type="gramEnd"/>
      <w:r w:rsidR="00665159">
        <w:rPr>
          <w:sz w:val="22"/>
        </w:rPr>
        <w:t xml:space="preserve">. </w:t>
      </w:r>
    </w:p>
    <w:p w14:paraId="7876ECE4" w14:textId="77777777" w:rsidR="00C80D08" w:rsidRDefault="00C80D08" w:rsidP="00C80D08">
      <w:pPr>
        <w:jc w:val="left"/>
        <w:rPr>
          <w:sz w:val="22"/>
        </w:rPr>
      </w:pPr>
      <w:r>
        <w:rPr>
          <w:sz w:val="22"/>
        </w:rPr>
        <w:t xml:space="preserve"> </w:t>
      </w:r>
    </w:p>
    <w:p w14:paraId="6E6DAF69" w14:textId="305DAF85" w:rsidR="00C80D08" w:rsidRDefault="00C80D08" w:rsidP="00C80D08">
      <w:pPr>
        <w:jc w:val="left"/>
        <w:rPr>
          <w:sz w:val="22"/>
        </w:rPr>
      </w:pPr>
      <w:r>
        <w:rPr>
          <w:sz w:val="22"/>
          <w:u w:val="single"/>
        </w:rPr>
        <w:t xml:space="preserve">Supplemental Nutrition Assistance Program </w:t>
      </w:r>
      <w:r w:rsidR="0059311E">
        <w:rPr>
          <w:sz w:val="22"/>
          <w:u w:val="single"/>
        </w:rPr>
        <w:t>Employment &amp;Training</w:t>
      </w:r>
      <w:r w:rsidR="00665159">
        <w:rPr>
          <w:sz w:val="22"/>
          <w:u w:val="single"/>
        </w:rPr>
        <w:t xml:space="preserve"> </w:t>
      </w:r>
      <w:r w:rsidR="0059311E">
        <w:rPr>
          <w:sz w:val="22"/>
          <w:u w:val="single"/>
        </w:rPr>
        <w:t>(</w:t>
      </w:r>
      <w:r>
        <w:rPr>
          <w:sz w:val="22"/>
          <w:u w:val="single"/>
        </w:rPr>
        <w:t>SNAP E&amp;T</w:t>
      </w:r>
      <w:r w:rsidR="0059311E">
        <w:rPr>
          <w:sz w:val="22"/>
          <w:u w:val="single"/>
        </w:rPr>
        <w:t>)</w:t>
      </w:r>
      <w:r>
        <w:rPr>
          <w:sz w:val="22"/>
          <w:u w:val="single"/>
        </w:rPr>
        <w:t>-Update:</w:t>
      </w:r>
      <w:r>
        <w:rPr>
          <w:sz w:val="22"/>
        </w:rPr>
        <w:t xml:space="preserve">  </w:t>
      </w:r>
      <w:r w:rsidR="00665159">
        <w:rPr>
          <w:sz w:val="22"/>
        </w:rPr>
        <w:t>The contract is with the DHHR.  11 of 13 counties are being served.  The participants are Able-Bodied Adults Without Dependents (ABAWD’S) They must work, paid or volunteer, 20 hours per week to keep their benefits.  The work requirement is being waived because of COVID-19 and may be in place until January 2022.  Case managers</w:t>
      </w:r>
      <w:r w:rsidR="00B94570">
        <w:rPr>
          <w:sz w:val="22"/>
        </w:rPr>
        <w:t xml:space="preserve"> are helping them with job searches and resume writing.</w:t>
      </w:r>
    </w:p>
    <w:p w14:paraId="4C239707" w14:textId="77777777" w:rsidR="00665159" w:rsidRDefault="00665159" w:rsidP="00C80D08">
      <w:pPr>
        <w:jc w:val="left"/>
        <w:rPr>
          <w:sz w:val="22"/>
        </w:rPr>
      </w:pPr>
    </w:p>
    <w:p w14:paraId="08D17AAE" w14:textId="77777777" w:rsidR="00B94570" w:rsidRDefault="00B94570" w:rsidP="00C80D08">
      <w:pPr>
        <w:jc w:val="left"/>
        <w:rPr>
          <w:b/>
          <w:sz w:val="22"/>
        </w:rPr>
      </w:pPr>
    </w:p>
    <w:p w14:paraId="547C3A7A" w14:textId="77777777" w:rsidR="00B94570" w:rsidRDefault="00B94570" w:rsidP="00C80D08">
      <w:pPr>
        <w:jc w:val="left"/>
        <w:rPr>
          <w:b/>
          <w:sz w:val="22"/>
        </w:rPr>
      </w:pPr>
    </w:p>
    <w:p w14:paraId="24E902E0" w14:textId="3CDC4445" w:rsidR="00C80D08" w:rsidRDefault="00C80D08" w:rsidP="00C80D08">
      <w:pPr>
        <w:jc w:val="left"/>
        <w:rPr>
          <w:b/>
          <w:sz w:val="22"/>
        </w:rPr>
      </w:pPr>
      <w:r w:rsidRPr="00411EFF">
        <w:rPr>
          <w:b/>
          <w:sz w:val="22"/>
        </w:rPr>
        <w:lastRenderedPageBreak/>
        <w:t>NEW BUSINESS</w:t>
      </w:r>
    </w:p>
    <w:p w14:paraId="16468BD9" w14:textId="23CD9FE5" w:rsidR="00B94570" w:rsidRDefault="00B94570" w:rsidP="00B94570">
      <w:pPr>
        <w:jc w:val="left"/>
        <w:rPr>
          <w:bCs/>
          <w:sz w:val="22"/>
        </w:rPr>
      </w:pPr>
      <w:r w:rsidRPr="001D778E">
        <w:rPr>
          <w:bCs/>
          <w:sz w:val="22"/>
          <w:u w:val="single"/>
        </w:rPr>
        <w:t>Youth Committee-New Member (Jessica Greenlief)-</w:t>
      </w:r>
      <w:r w:rsidRPr="001D778E">
        <w:rPr>
          <w:b/>
          <w:sz w:val="22"/>
          <w:u w:val="single"/>
        </w:rPr>
        <w:t>VOTE</w:t>
      </w:r>
      <w:r>
        <w:rPr>
          <w:bCs/>
          <w:sz w:val="22"/>
          <w:u w:val="single"/>
        </w:rPr>
        <w:t>:</w:t>
      </w:r>
      <w:r>
        <w:rPr>
          <w:bCs/>
          <w:sz w:val="22"/>
        </w:rPr>
        <w:t xml:space="preserve">  There have been a few members drop off of the committee.  Ms. Greenlief is from the Family Resource Network (FRN) in Gilmer County.  </w:t>
      </w:r>
      <w:r w:rsidR="00BB6A0B">
        <w:rPr>
          <w:bCs/>
          <w:sz w:val="22"/>
        </w:rPr>
        <w:t>She is from one of the rural counties served by Region VI WDB.</w:t>
      </w:r>
      <w:r>
        <w:rPr>
          <w:bCs/>
          <w:sz w:val="22"/>
        </w:rPr>
        <w:t xml:space="preserve">  Commissioner Veltri motioned to appoint Ms. Greenlief to the Youth Committee.  Commissioner Wyman seconded.  </w:t>
      </w:r>
      <w:r>
        <w:rPr>
          <w:b/>
          <w:sz w:val="22"/>
        </w:rPr>
        <w:t>Motion carried.</w:t>
      </w:r>
      <w:r>
        <w:rPr>
          <w:bCs/>
          <w:sz w:val="22"/>
        </w:rPr>
        <w:t xml:space="preserve">    </w:t>
      </w:r>
    </w:p>
    <w:p w14:paraId="6933DEC2" w14:textId="77777777" w:rsidR="00B94570" w:rsidRPr="006253FE" w:rsidRDefault="00B94570" w:rsidP="00C80D08">
      <w:pPr>
        <w:jc w:val="left"/>
        <w:rPr>
          <w:b/>
          <w:sz w:val="22"/>
        </w:rPr>
      </w:pPr>
    </w:p>
    <w:p w14:paraId="41DFB39E" w14:textId="28C04869" w:rsidR="00D15BE2" w:rsidRDefault="00D15BE2" w:rsidP="00D15BE2">
      <w:pPr>
        <w:jc w:val="left"/>
        <w:rPr>
          <w:b/>
          <w:bCs/>
          <w:sz w:val="22"/>
        </w:rPr>
      </w:pPr>
      <w:r>
        <w:rPr>
          <w:sz w:val="22"/>
          <w:u w:val="single"/>
        </w:rPr>
        <w:t>Board Renewals-(Janie Lou White and Nick Biafore)-</w:t>
      </w:r>
      <w:r>
        <w:rPr>
          <w:b/>
          <w:bCs/>
          <w:sz w:val="22"/>
          <w:u w:val="single"/>
        </w:rPr>
        <w:t>VOTE</w:t>
      </w:r>
      <w:r>
        <w:rPr>
          <w:sz w:val="22"/>
          <w:u w:val="single"/>
        </w:rPr>
        <w:t>:</w:t>
      </w:r>
      <w:r>
        <w:rPr>
          <w:sz w:val="22"/>
        </w:rPr>
        <w:t xml:space="preserve">  </w:t>
      </w:r>
      <w:r w:rsidR="007A7BBE">
        <w:rPr>
          <w:sz w:val="22"/>
        </w:rPr>
        <w:t>Commissioner Smith</w:t>
      </w:r>
      <w:r>
        <w:rPr>
          <w:sz w:val="22"/>
        </w:rPr>
        <w:t xml:space="preserve"> motioned to renew the appointments of Janie Lou White and Nick Biafore for another three-year term ending 5-31-24. </w:t>
      </w:r>
      <w:r w:rsidR="007A7BBE">
        <w:rPr>
          <w:sz w:val="22"/>
        </w:rPr>
        <w:t>Commissioner Cvechko</w:t>
      </w:r>
      <w:r>
        <w:rPr>
          <w:sz w:val="22"/>
        </w:rPr>
        <w:t xml:space="preserve"> seconded.  </w:t>
      </w:r>
      <w:r>
        <w:rPr>
          <w:b/>
          <w:bCs/>
          <w:sz w:val="22"/>
        </w:rPr>
        <w:t>Motion carried.</w:t>
      </w:r>
    </w:p>
    <w:p w14:paraId="3DFA9D26" w14:textId="77777777" w:rsidR="00D15BE2" w:rsidRDefault="00D15BE2" w:rsidP="00D15BE2">
      <w:pPr>
        <w:jc w:val="left"/>
        <w:rPr>
          <w:b/>
          <w:bCs/>
          <w:sz w:val="22"/>
        </w:rPr>
      </w:pPr>
    </w:p>
    <w:p w14:paraId="526B9218" w14:textId="71C0B1E6" w:rsidR="00D15BE2" w:rsidRDefault="00A35A79" w:rsidP="00D15BE2">
      <w:pPr>
        <w:jc w:val="left"/>
        <w:rPr>
          <w:b/>
          <w:bCs/>
          <w:sz w:val="22"/>
        </w:rPr>
      </w:pPr>
      <w:r>
        <w:rPr>
          <w:sz w:val="22"/>
          <w:u w:val="single"/>
        </w:rPr>
        <w:t>Appointment</w:t>
      </w:r>
      <w:r w:rsidR="00D15BE2">
        <w:rPr>
          <w:sz w:val="22"/>
          <w:u w:val="single"/>
        </w:rPr>
        <w:t xml:space="preserve"> of </w:t>
      </w:r>
      <w:r>
        <w:rPr>
          <w:sz w:val="22"/>
          <w:u w:val="single"/>
        </w:rPr>
        <w:t xml:space="preserve">New </w:t>
      </w:r>
      <w:r w:rsidR="00D15BE2">
        <w:rPr>
          <w:sz w:val="22"/>
          <w:u w:val="single"/>
        </w:rPr>
        <w:t xml:space="preserve">Board Officers-Chair, </w:t>
      </w:r>
      <w:r>
        <w:rPr>
          <w:sz w:val="22"/>
          <w:u w:val="single"/>
        </w:rPr>
        <w:t>1</w:t>
      </w:r>
      <w:r w:rsidRPr="00A35A79">
        <w:rPr>
          <w:sz w:val="22"/>
          <w:u w:val="single"/>
          <w:vertAlign w:val="superscript"/>
        </w:rPr>
        <w:t>st</w:t>
      </w:r>
      <w:r>
        <w:rPr>
          <w:sz w:val="22"/>
          <w:u w:val="single"/>
        </w:rPr>
        <w:t xml:space="preserve"> </w:t>
      </w:r>
      <w:r w:rsidR="00D15BE2">
        <w:rPr>
          <w:sz w:val="22"/>
          <w:u w:val="single"/>
        </w:rPr>
        <w:t>Vice Chair,</w:t>
      </w:r>
      <w:r>
        <w:rPr>
          <w:sz w:val="22"/>
          <w:u w:val="single"/>
        </w:rPr>
        <w:t xml:space="preserve"> 2</w:t>
      </w:r>
      <w:r w:rsidRPr="00A35A79">
        <w:rPr>
          <w:sz w:val="22"/>
          <w:u w:val="single"/>
          <w:vertAlign w:val="superscript"/>
        </w:rPr>
        <w:t>nd</w:t>
      </w:r>
      <w:r>
        <w:rPr>
          <w:sz w:val="22"/>
          <w:u w:val="single"/>
        </w:rPr>
        <w:t xml:space="preserve"> Vice Chair,</w:t>
      </w:r>
      <w:r w:rsidR="00D15BE2">
        <w:rPr>
          <w:sz w:val="22"/>
          <w:u w:val="single"/>
        </w:rPr>
        <w:t xml:space="preserve"> Sec</w:t>
      </w:r>
      <w:r>
        <w:rPr>
          <w:sz w:val="22"/>
          <w:u w:val="single"/>
        </w:rPr>
        <w:t>.</w:t>
      </w:r>
      <w:r w:rsidR="00D15BE2">
        <w:rPr>
          <w:sz w:val="22"/>
          <w:u w:val="single"/>
        </w:rPr>
        <w:t>-</w:t>
      </w:r>
      <w:r w:rsidR="00D15BE2">
        <w:rPr>
          <w:b/>
          <w:bCs/>
          <w:sz w:val="22"/>
          <w:u w:val="single"/>
        </w:rPr>
        <w:t>VOTE</w:t>
      </w:r>
      <w:r w:rsidR="00D15BE2">
        <w:rPr>
          <w:sz w:val="22"/>
          <w:u w:val="single"/>
        </w:rPr>
        <w:t>:</w:t>
      </w:r>
      <w:r w:rsidR="00D15BE2">
        <w:rPr>
          <w:sz w:val="22"/>
        </w:rPr>
        <w:t xml:space="preserve">  </w:t>
      </w:r>
      <w:r>
        <w:rPr>
          <w:sz w:val="22"/>
        </w:rPr>
        <w:t>After some discussion it was determined that Commissioner VanGilder would serve as Chair, Commissioner Veltri as 1</w:t>
      </w:r>
      <w:r w:rsidRPr="00A35A79">
        <w:rPr>
          <w:sz w:val="22"/>
          <w:vertAlign w:val="superscript"/>
        </w:rPr>
        <w:t>st</w:t>
      </w:r>
      <w:r>
        <w:rPr>
          <w:sz w:val="22"/>
        </w:rPr>
        <w:t xml:space="preserve"> Vice Chair, Commissioner Wyman as 2</w:t>
      </w:r>
      <w:r w:rsidRPr="00A35A79">
        <w:rPr>
          <w:sz w:val="22"/>
          <w:vertAlign w:val="superscript"/>
        </w:rPr>
        <w:t>nd</w:t>
      </w:r>
      <w:r>
        <w:rPr>
          <w:sz w:val="22"/>
        </w:rPr>
        <w:t xml:space="preserve"> Vice Chair, and Commissioner Cvechko as Secretary</w:t>
      </w:r>
      <w:r w:rsidR="00D15BE2">
        <w:rPr>
          <w:sz w:val="22"/>
        </w:rPr>
        <w:t xml:space="preserve">.  </w:t>
      </w:r>
      <w:r>
        <w:rPr>
          <w:sz w:val="22"/>
        </w:rPr>
        <w:t>Mayor Mainella</w:t>
      </w:r>
      <w:r w:rsidR="00D15BE2">
        <w:rPr>
          <w:sz w:val="22"/>
        </w:rPr>
        <w:t xml:space="preserve"> motioned to approve the board officers.  </w:t>
      </w:r>
      <w:r w:rsidR="00240FA9">
        <w:rPr>
          <w:sz w:val="22"/>
        </w:rPr>
        <w:t>Commissioner Smith</w:t>
      </w:r>
      <w:r w:rsidR="00D15BE2">
        <w:rPr>
          <w:sz w:val="22"/>
        </w:rPr>
        <w:t xml:space="preserve"> seconded.  </w:t>
      </w:r>
      <w:r w:rsidR="00D15BE2">
        <w:rPr>
          <w:b/>
          <w:bCs/>
          <w:sz w:val="22"/>
        </w:rPr>
        <w:t>Motion carried.</w:t>
      </w:r>
    </w:p>
    <w:p w14:paraId="03D09404" w14:textId="77777777" w:rsidR="00D15BE2" w:rsidRDefault="00D15BE2" w:rsidP="00D15BE2">
      <w:pPr>
        <w:jc w:val="left"/>
        <w:rPr>
          <w:b/>
          <w:bCs/>
          <w:sz w:val="22"/>
        </w:rPr>
      </w:pPr>
    </w:p>
    <w:p w14:paraId="73CB0324" w14:textId="6FF2DFC0" w:rsidR="00D15BE2" w:rsidRDefault="00D15BE2" w:rsidP="00D15BE2">
      <w:pPr>
        <w:jc w:val="left"/>
        <w:rPr>
          <w:sz w:val="22"/>
        </w:rPr>
      </w:pPr>
      <w:r>
        <w:rPr>
          <w:sz w:val="22"/>
          <w:u w:val="single"/>
        </w:rPr>
        <w:t>One-Stop Contract Proposal Approval (HRDF, Inc.)-</w:t>
      </w:r>
      <w:r w:rsidRPr="00DE7ACC">
        <w:rPr>
          <w:b/>
          <w:bCs/>
          <w:sz w:val="22"/>
          <w:u w:val="single"/>
        </w:rPr>
        <w:t>VOTE</w:t>
      </w:r>
      <w:r>
        <w:rPr>
          <w:sz w:val="22"/>
          <w:u w:val="single"/>
        </w:rPr>
        <w:t>:</w:t>
      </w:r>
      <w:r>
        <w:rPr>
          <w:sz w:val="22"/>
        </w:rPr>
        <w:t xml:space="preserve">  HRDF, Inc. was the only organization to respond.  Two Region VI WDB staff members and two board members review the proposal.  Revisions were requested and made.  The cost from last year is down slightly.  </w:t>
      </w:r>
      <w:r w:rsidR="00BA7C64">
        <w:rPr>
          <w:sz w:val="22"/>
        </w:rPr>
        <w:t>Commissioner Wyman</w:t>
      </w:r>
      <w:r>
        <w:rPr>
          <w:sz w:val="22"/>
        </w:rPr>
        <w:t xml:space="preserve"> motioned to accept the proposal as presented.  </w:t>
      </w:r>
      <w:r w:rsidR="00BA7C64">
        <w:rPr>
          <w:sz w:val="22"/>
        </w:rPr>
        <w:t>Commissioner Kesling</w:t>
      </w:r>
      <w:r>
        <w:rPr>
          <w:sz w:val="22"/>
        </w:rPr>
        <w:t xml:space="preserve"> seconded.  </w:t>
      </w:r>
      <w:r>
        <w:rPr>
          <w:b/>
          <w:bCs/>
          <w:sz w:val="22"/>
        </w:rPr>
        <w:t>Motion carried.</w:t>
      </w:r>
    </w:p>
    <w:p w14:paraId="4E4463EE" w14:textId="77777777" w:rsidR="00D15BE2" w:rsidRDefault="00D15BE2" w:rsidP="00D15BE2">
      <w:pPr>
        <w:jc w:val="left"/>
        <w:rPr>
          <w:sz w:val="22"/>
        </w:rPr>
      </w:pPr>
    </w:p>
    <w:p w14:paraId="30BA7203" w14:textId="21AAE9CE" w:rsidR="00D15BE2" w:rsidRPr="00DE7ACC" w:rsidRDefault="00D15BE2" w:rsidP="00D15BE2">
      <w:pPr>
        <w:jc w:val="left"/>
        <w:rPr>
          <w:sz w:val="22"/>
        </w:rPr>
      </w:pPr>
      <w:r>
        <w:rPr>
          <w:sz w:val="22"/>
          <w:u w:val="single"/>
        </w:rPr>
        <w:t>Additional FY21 Dislocated Worker Funds $216,090.00:</w:t>
      </w:r>
      <w:r>
        <w:rPr>
          <w:sz w:val="22"/>
        </w:rPr>
        <w:t xml:space="preserve">  The Change Order came from the state in May 2021 and 80% must be obligated by June 30, 2021.</w:t>
      </w:r>
      <w:r w:rsidR="0051175E">
        <w:rPr>
          <w:sz w:val="22"/>
        </w:rPr>
        <w:t xml:space="preserve">  The funds must be spent by June 30, 2022.  The state is considering a recapture policy for funds not spent.  </w:t>
      </w:r>
      <w:r>
        <w:rPr>
          <w:sz w:val="22"/>
        </w:rPr>
        <w:t xml:space="preserve">    </w:t>
      </w:r>
    </w:p>
    <w:p w14:paraId="7BB49AAD" w14:textId="77777777" w:rsidR="00D15BE2" w:rsidRDefault="00D15BE2" w:rsidP="00D15BE2">
      <w:pPr>
        <w:jc w:val="left"/>
        <w:rPr>
          <w:sz w:val="22"/>
        </w:rPr>
      </w:pPr>
    </w:p>
    <w:p w14:paraId="5A9EEAE3" w14:textId="4438CCE2" w:rsidR="00D15BE2" w:rsidRDefault="00D15BE2" w:rsidP="00D15BE2">
      <w:pPr>
        <w:jc w:val="left"/>
        <w:rPr>
          <w:b/>
          <w:sz w:val="22"/>
        </w:rPr>
      </w:pPr>
      <w:r>
        <w:rPr>
          <w:sz w:val="22"/>
          <w:u w:val="single"/>
        </w:rPr>
        <w:t>Request to Transfer FY21 Dislocated Worker Funds to Adult Funds ($220.000)-</w:t>
      </w:r>
      <w:r>
        <w:rPr>
          <w:b/>
          <w:sz w:val="22"/>
          <w:u w:val="single"/>
        </w:rPr>
        <w:t>VOTE:</w:t>
      </w:r>
      <w:r>
        <w:rPr>
          <w:sz w:val="22"/>
        </w:rPr>
        <w:t xml:space="preserve">  There have been several large OJT contracts.  This amount must be approved by the Full Board, LEO Board, and the state.  The funds will be used from now through June 30, 2021.  </w:t>
      </w:r>
      <w:r w:rsidR="0051175E">
        <w:rPr>
          <w:sz w:val="22"/>
        </w:rPr>
        <w:t>Commissioner Veltri</w:t>
      </w:r>
      <w:r>
        <w:rPr>
          <w:sz w:val="22"/>
        </w:rPr>
        <w:t xml:space="preserve"> motioned to approve the transfer.  </w:t>
      </w:r>
      <w:r w:rsidR="0051175E">
        <w:rPr>
          <w:sz w:val="22"/>
        </w:rPr>
        <w:t>Commissioner Wyman</w:t>
      </w:r>
      <w:r>
        <w:rPr>
          <w:sz w:val="22"/>
        </w:rPr>
        <w:t xml:space="preserve"> seconded.   </w:t>
      </w:r>
      <w:r>
        <w:rPr>
          <w:b/>
          <w:sz w:val="22"/>
        </w:rPr>
        <w:t>Motion carried.</w:t>
      </w:r>
    </w:p>
    <w:p w14:paraId="1DA5F30A" w14:textId="77777777" w:rsidR="00D15BE2" w:rsidRDefault="00D15BE2" w:rsidP="00D15BE2">
      <w:pPr>
        <w:jc w:val="left"/>
        <w:rPr>
          <w:b/>
          <w:sz w:val="22"/>
        </w:rPr>
      </w:pPr>
    </w:p>
    <w:p w14:paraId="026981AE" w14:textId="07B0BAED" w:rsidR="00D15BE2" w:rsidRPr="000B775F" w:rsidRDefault="00D15BE2" w:rsidP="00D15BE2">
      <w:pPr>
        <w:jc w:val="left"/>
        <w:rPr>
          <w:b/>
          <w:sz w:val="22"/>
        </w:rPr>
      </w:pPr>
      <w:r w:rsidRPr="00CB2488">
        <w:rPr>
          <w:b/>
          <w:sz w:val="22"/>
          <w:u w:val="single"/>
        </w:rPr>
        <w:t>EXECUTIVE SESSION</w:t>
      </w:r>
      <w:r>
        <w:rPr>
          <w:bCs/>
          <w:sz w:val="22"/>
          <w:u w:val="single"/>
        </w:rPr>
        <w:t>:</w:t>
      </w:r>
      <w:r>
        <w:rPr>
          <w:bCs/>
          <w:sz w:val="22"/>
        </w:rPr>
        <w:t xml:space="preserve">  </w:t>
      </w:r>
      <w:r w:rsidR="00FE281E">
        <w:rPr>
          <w:bCs/>
          <w:sz w:val="22"/>
        </w:rPr>
        <w:t>Mayor Mainella</w:t>
      </w:r>
      <w:r>
        <w:rPr>
          <w:bCs/>
          <w:sz w:val="22"/>
        </w:rPr>
        <w:t xml:space="preserve"> motioned to move into Executive Session.  </w:t>
      </w:r>
      <w:r w:rsidR="00FE281E">
        <w:rPr>
          <w:bCs/>
          <w:sz w:val="22"/>
        </w:rPr>
        <w:t>Commissioner Cvechko</w:t>
      </w:r>
      <w:r>
        <w:rPr>
          <w:bCs/>
          <w:sz w:val="22"/>
        </w:rPr>
        <w:t xml:space="preserve"> seconded.  </w:t>
      </w:r>
      <w:r>
        <w:rPr>
          <w:b/>
          <w:sz w:val="22"/>
        </w:rPr>
        <w:t xml:space="preserve">Motion carried.  </w:t>
      </w:r>
      <w:r w:rsidR="00FE281E" w:rsidRPr="00FE281E">
        <w:rPr>
          <w:bCs/>
          <w:sz w:val="22"/>
        </w:rPr>
        <w:t>Mayor Mainella</w:t>
      </w:r>
      <w:r>
        <w:rPr>
          <w:bCs/>
          <w:sz w:val="22"/>
        </w:rPr>
        <w:t xml:space="preserve"> mo</w:t>
      </w:r>
      <w:r w:rsidR="00FE281E">
        <w:rPr>
          <w:bCs/>
          <w:sz w:val="22"/>
        </w:rPr>
        <w:t>tioned</w:t>
      </w:r>
      <w:r>
        <w:rPr>
          <w:bCs/>
          <w:sz w:val="22"/>
        </w:rPr>
        <w:t xml:space="preserve"> to exit Executive Session.  </w:t>
      </w:r>
      <w:r w:rsidR="00FE281E">
        <w:rPr>
          <w:bCs/>
          <w:sz w:val="22"/>
        </w:rPr>
        <w:t>Commissioner Smith</w:t>
      </w:r>
      <w:r>
        <w:rPr>
          <w:bCs/>
          <w:sz w:val="22"/>
        </w:rPr>
        <w:t xml:space="preserve"> seconded.  </w:t>
      </w:r>
      <w:r>
        <w:rPr>
          <w:b/>
          <w:sz w:val="22"/>
        </w:rPr>
        <w:t>Motion carried.</w:t>
      </w:r>
    </w:p>
    <w:p w14:paraId="24A0A8C9" w14:textId="77777777" w:rsidR="00D15BE2" w:rsidRDefault="00D15BE2" w:rsidP="00D15BE2">
      <w:pPr>
        <w:jc w:val="left"/>
        <w:rPr>
          <w:bCs/>
          <w:sz w:val="22"/>
        </w:rPr>
      </w:pPr>
    </w:p>
    <w:p w14:paraId="4277DFD1" w14:textId="7EC8863F" w:rsidR="00D15BE2" w:rsidRDefault="00D15BE2" w:rsidP="00D15BE2">
      <w:pPr>
        <w:jc w:val="left"/>
        <w:rPr>
          <w:bCs/>
          <w:sz w:val="22"/>
        </w:rPr>
      </w:pPr>
      <w:r>
        <w:rPr>
          <w:bCs/>
          <w:sz w:val="22"/>
          <w:u w:val="single"/>
        </w:rPr>
        <w:t>Finance Committee Recommendation-</w:t>
      </w:r>
      <w:r>
        <w:rPr>
          <w:b/>
          <w:sz w:val="22"/>
          <w:u w:val="single"/>
        </w:rPr>
        <w:t>VOTE</w:t>
      </w:r>
      <w:r>
        <w:rPr>
          <w:bCs/>
          <w:sz w:val="22"/>
          <w:u w:val="single"/>
        </w:rPr>
        <w:t>:</w:t>
      </w:r>
      <w:r>
        <w:rPr>
          <w:bCs/>
          <w:sz w:val="22"/>
        </w:rPr>
        <w:t xml:space="preserve">  </w:t>
      </w:r>
      <w:r w:rsidR="00430975">
        <w:rPr>
          <w:bCs/>
          <w:sz w:val="22"/>
        </w:rPr>
        <w:t>Mayor Mainella</w:t>
      </w:r>
      <w:r>
        <w:rPr>
          <w:bCs/>
          <w:sz w:val="22"/>
        </w:rPr>
        <w:t xml:space="preserve"> motioned to accept the recommendation of the Finance Committee.  </w:t>
      </w:r>
      <w:r w:rsidR="00430975">
        <w:rPr>
          <w:bCs/>
          <w:sz w:val="22"/>
        </w:rPr>
        <w:t>Commissioner Wyman</w:t>
      </w:r>
      <w:r>
        <w:rPr>
          <w:bCs/>
          <w:sz w:val="22"/>
        </w:rPr>
        <w:t xml:space="preserve"> seconded.  </w:t>
      </w:r>
      <w:r>
        <w:rPr>
          <w:b/>
          <w:sz w:val="22"/>
        </w:rPr>
        <w:t>Motioned carried.</w:t>
      </w:r>
    </w:p>
    <w:p w14:paraId="0BD239A2" w14:textId="77777777" w:rsidR="00D15BE2" w:rsidRDefault="00D15BE2" w:rsidP="00D15BE2">
      <w:pPr>
        <w:jc w:val="left"/>
        <w:rPr>
          <w:bCs/>
          <w:sz w:val="22"/>
        </w:rPr>
      </w:pPr>
    </w:p>
    <w:p w14:paraId="1AF9B420" w14:textId="4A439074" w:rsidR="00D15BE2" w:rsidRDefault="00D15BE2" w:rsidP="00D15BE2">
      <w:pPr>
        <w:jc w:val="left"/>
        <w:rPr>
          <w:b/>
          <w:sz w:val="22"/>
        </w:rPr>
      </w:pPr>
      <w:r>
        <w:rPr>
          <w:bCs/>
          <w:sz w:val="22"/>
          <w:u w:val="single"/>
        </w:rPr>
        <w:t>Preliminary PY21/FY22 Budget Approval-</w:t>
      </w:r>
      <w:r>
        <w:rPr>
          <w:b/>
          <w:sz w:val="22"/>
          <w:u w:val="single"/>
        </w:rPr>
        <w:t>VOTE</w:t>
      </w:r>
      <w:r>
        <w:rPr>
          <w:bCs/>
          <w:sz w:val="22"/>
          <w:u w:val="single"/>
        </w:rPr>
        <w:t>:</w:t>
      </w:r>
      <w:r>
        <w:rPr>
          <w:bCs/>
          <w:sz w:val="22"/>
        </w:rPr>
        <w:t xml:space="preserve">  Maria explained the information on the report.  It will be effective 7-1-21.  The budget is not final because allocations have not been received from the state.  The allocations should be received from the state by the September 2021 Board meeting.</w:t>
      </w:r>
      <w:r w:rsidR="00430975">
        <w:rPr>
          <w:bCs/>
          <w:sz w:val="22"/>
        </w:rPr>
        <w:t xml:space="preserve">  Contract renewals were presented to the board at the March 2021 meeting.  By approving the preliminary budget</w:t>
      </w:r>
      <w:r w:rsidR="00A22845">
        <w:rPr>
          <w:bCs/>
          <w:sz w:val="22"/>
        </w:rPr>
        <w:t>,</w:t>
      </w:r>
      <w:r w:rsidR="00430975">
        <w:rPr>
          <w:bCs/>
          <w:sz w:val="22"/>
        </w:rPr>
        <w:t xml:space="preserve"> the board is also approving the contracts based on the preliminary budget</w:t>
      </w:r>
      <w:r w:rsidR="00447EB8">
        <w:rPr>
          <w:bCs/>
          <w:sz w:val="22"/>
        </w:rPr>
        <w:t>.</w:t>
      </w:r>
      <w:r>
        <w:rPr>
          <w:bCs/>
          <w:sz w:val="22"/>
        </w:rPr>
        <w:t xml:space="preserve">  The final budget will be presented at that meeting for approval by the Board.  </w:t>
      </w:r>
      <w:r w:rsidR="00447EB8">
        <w:rPr>
          <w:bCs/>
          <w:sz w:val="22"/>
        </w:rPr>
        <w:t>Mayor Mainella</w:t>
      </w:r>
      <w:r>
        <w:rPr>
          <w:bCs/>
          <w:sz w:val="22"/>
        </w:rPr>
        <w:t xml:space="preserve"> motioned to accept the preliminary budget as presented.  </w:t>
      </w:r>
      <w:r w:rsidR="00447EB8">
        <w:rPr>
          <w:bCs/>
          <w:sz w:val="22"/>
        </w:rPr>
        <w:t>Commissioner Veltri</w:t>
      </w:r>
      <w:r>
        <w:rPr>
          <w:bCs/>
          <w:sz w:val="22"/>
        </w:rPr>
        <w:t xml:space="preserve"> seconded.  </w:t>
      </w:r>
      <w:r>
        <w:rPr>
          <w:b/>
          <w:sz w:val="22"/>
        </w:rPr>
        <w:t>Motion carried.</w:t>
      </w:r>
    </w:p>
    <w:p w14:paraId="1D099B6B" w14:textId="149C1338" w:rsidR="00A22845" w:rsidRDefault="00A22845" w:rsidP="00D15BE2">
      <w:pPr>
        <w:jc w:val="left"/>
        <w:rPr>
          <w:b/>
          <w:sz w:val="22"/>
        </w:rPr>
      </w:pPr>
    </w:p>
    <w:p w14:paraId="4299F96D" w14:textId="5C660019" w:rsidR="00A22845" w:rsidRPr="00A22845" w:rsidRDefault="00A22845" w:rsidP="00D15BE2">
      <w:pPr>
        <w:jc w:val="left"/>
        <w:rPr>
          <w:bCs/>
          <w:sz w:val="22"/>
        </w:rPr>
      </w:pPr>
      <w:r>
        <w:rPr>
          <w:bCs/>
          <w:sz w:val="22"/>
          <w:u w:val="single"/>
        </w:rPr>
        <w:t>Reconciliation/Financial Statements Available for Review-</w:t>
      </w:r>
      <w:r w:rsidRPr="00A22845">
        <w:rPr>
          <w:b/>
          <w:sz w:val="22"/>
          <w:u w:val="single"/>
        </w:rPr>
        <w:t>VOTE</w:t>
      </w:r>
      <w:r>
        <w:rPr>
          <w:b/>
          <w:sz w:val="22"/>
          <w:u w:val="single"/>
        </w:rPr>
        <w:t>:</w:t>
      </w:r>
      <w:r>
        <w:rPr>
          <w:bCs/>
          <w:sz w:val="22"/>
        </w:rPr>
        <w:t xml:space="preserve">  After the LEO board members present reviewed the statements for March, April, and May 2021, Commissioner Cvechko motioned to approve the statements.  Commissioner Wyman seconded.  </w:t>
      </w:r>
      <w:r>
        <w:rPr>
          <w:b/>
          <w:sz w:val="22"/>
        </w:rPr>
        <w:t>Motioned carried.</w:t>
      </w:r>
      <w:r>
        <w:rPr>
          <w:bCs/>
          <w:sz w:val="22"/>
        </w:rPr>
        <w:t xml:space="preserve"> </w:t>
      </w:r>
    </w:p>
    <w:p w14:paraId="787FF2E8" w14:textId="77777777" w:rsidR="00D15BE2" w:rsidRPr="000041FA" w:rsidRDefault="00D15BE2" w:rsidP="00D15BE2">
      <w:pPr>
        <w:jc w:val="left"/>
        <w:rPr>
          <w:sz w:val="22"/>
        </w:rPr>
      </w:pPr>
    </w:p>
    <w:p w14:paraId="5F96B2D4" w14:textId="77777777" w:rsidR="00D15BE2" w:rsidRDefault="00D15BE2" w:rsidP="00D15BE2">
      <w:pPr>
        <w:jc w:val="left"/>
        <w:rPr>
          <w:sz w:val="22"/>
        </w:rPr>
      </w:pPr>
      <w:r w:rsidRPr="00897C6A">
        <w:rPr>
          <w:sz w:val="22"/>
          <w:u w:val="single"/>
        </w:rPr>
        <w:t>Staff</w:t>
      </w:r>
      <w:r>
        <w:rPr>
          <w:sz w:val="22"/>
          <w:u w:val="single"/>
        </w:rPr>
        <w:t xml:space="preserve"> Reports:</w:t>
      </w:r>
      <w:r>
        <w:rPr>
          <w:sz w:val="22"/>
        </w:rPr>
        <w:t xml:space="preserve">   Maria referred the board members present to the following reports in their folders and reviewed them all.</w:t>
      </w:r>
    </w:p>
    <w:p w14:paraId="3357554B" w14:textId="36327F18" w:rsidR="00D15BE2" w:rsidRPr="00DE514A" w:rsidRDefault="00D15BE2" w:rsidP="00D15BE2">
      <w:pPr>
        <w:pStyle w:val="ListParagraph"/>
        <w:numPr>
          <w:ilvl w:val="0"/>
          <w:numId w:val="1"/>
        </w:numPr>
        <w:jc w:val="left"/>
        <w:rPr>
          <w:sz w:val="22"/>
        </w:rPr>
      </w:pPr>
      <w:r w:rsidRPr="00DE514A">
        <w:rPr>
          <w:sz w:val="22"/>
        </w:rPr>
        <w:t>Executive Director Report-MACC, Premier Virtual, Business Services, Viatris-TAA, re</w:t>
      </w:r>
      <w:r>
        <w:rPr>
          <w:sz w:val="22"/>
        </w:rPr>
        <w:t>-</w:t>
      </w:r>
      <w:r w:rsidRPr="00DE514A">
        <w:rPr>
          <w:sz w:val="22"/>
        </w:rPr>
        <w:t>allocation of funds, Etc.</w:t>
      </w:r>
      <w:r w:rsidR="00A22845">
        <w:rPr>
          <w:sz w:val="22"/>
        </w:rPr>
        <w:t>-</w:t>
      </w:r>
      <w:r w:rsidR="00A22845" w:rsidRPr="00A22845">
        <w:rPr>
          <w:sz w:val="22"/>
        </w:rPr>
        <w:t xml:space="preserve"> </w:t>
      </w:r>
      <w:r w:rsidR="00A22845">
        <w:rPr>
          <w:sz w:val="22"/>
        </w:rPr>
        <w:t xml:space="preserve">The state database (MACC) was down for approximately 1 ½ months but is up and running </w:t>
      </w:r>
      <w:r w:rsidR="00A22845">
        <w:rPr>
          <w:sz w:val="22"/>
        </w:rPr>
        <w:lastRenderedPageBreak/>
        <w:t xml:space="preserve">now.  The state hopes to procure a new database system that will be more integrated for the partner network, The state purchased licenses from Premier Virtual for all of the regions in the state.  This is a platform that will allow </w:t>
      </w:r>
      <w:r w:rsidR="00B35BC3">
        <w:rPr>
          <w:sz w:val="22"/>
        </w:rPr>
        <w:t>all regions</w:t>
      </w:r>
      <w:r w:rsidR="00A22845">
        <w:rPr>
          <w:sz w:val="22"/>
        </w:rPr>
        <w:t xml:space="preserve"> to hold virtual job fairs.  Business Services Team will be ramping up since it was slowed down by COVID-19.  There is a resource guide on the Region VI WDB website for businesses to use.  Viatris was approved for TAA funding for the employees being laid off.  WIOA funds won’t be used.  The state is considering a policy to recapture unused funds and re-allocate them to a region that is in need.</w:t>
      </w:r>
    </w:p>
    <w:p w14:paraId="386FF5C3" w14:textId="1E16FB72" w:rsidR="00D15BE2" w:rsidRPr="00AA6764" w:rsidRDefault="00D15BE2" w:rsidP="00D15BE2">
      <w:pPr>
        <w:pStyle w:val="ListParagraph"/>
        <w:numPr>
          <w:ilvl w:val="0"/>
          <w:numId w:val="1"/>
        </w:numPr>
        <w:jc w:val="left"/>
        <w:rPr>
          <w:sz w:val="22"/>
        </w:rPr>
      </w:pPr>
      <w:r w:rsidRPr="00AA6764">
        <w:rPr>
          <w:sz w:val="22"/>
        </w:rPr>
        <w:t>Financial Report</w:t>
      </w:r>
      <w:r>
        <w:rPr>
          <w:sz w:val="22"/>
        </w:rPr>
        <w:t>-Handout-All were referred to the reports in their folders.  The report reflects activity through May 31, 2021.</w:t>
      </w:r>
      <w:r w:rsidR="00443BB7">
        <w:rPr>
          <w:sz w:val="22"/>
        </w:rPr>
        <w:t xml:space="preserve">  The report will be revamped going forward to be more comprehensive.</w:t>
      </w:r>
    </w:p>
    <w:p w14:paraId="3A3419AC" w14:textId="77777777" w:rsidR="00D15BE2" w:rsidRPr="00AA6764" w:rsidRDefault="00D15BE2" w:rsidP="00D15BE2">
      <w:pPr>
        <w:pStyle w:val="ListParagraph"/>
        <w:numPr>
          <w:ilvl w:val="0"/>
          <w:numId w:val="1"/>
        </w:numPr>
        <w:jc w:val="left"/>
        <w:rPr>
          <w:sz w:val="22"/>
        </w:rPr>
      </w:pPr>
      <w:r w:rsidRPr="00AA6764">
        <w:rPr>
          <w:sz w:val="22"/>
        </w:rPr>
        <w:t>Rapid Response</w:t>
      </w:r>
      <w:r>
        <w:rPr>
          <w:sz w:val="22"/>
        </w:rPr>
        <w:t xml:space="preserve"> Staff Report-The report reflects activity through April 30, 2021.</w:t>
      </w:r>
    </w:p>
    <w:p w14:paraId="7BC9C189" w14:textId="77777777" w:rsidR="00D15BE2" w:rsidRDefault="00D15BE2" w:rsidP="00D15BE2">
      <w:pPr>
        <w:pStyle w:val="ListParagraph"/>
        <w:numPr>
          <w:ilvl w:val="0"/>
          <w:numId w:val="1"/>
        </w:numPr>
        <w:jc w:val="left"/>
        <w:rPr>
          <w:sz w:val="22"/>
        </w:rPr>
      </w:pPr>
      <w:r w:rsidRPr="00AA6764">
        <w:rPr>
          <w:sz w:val="22"/>
        </w:rPr>
        <w:t>On-the-Job Training</w:t>
      </w:r>
      <w:r>
        <w:rPr>
          <w:sz w:val="22"/>
        </w:rPr>
        <w:t xml:space="preserve"> Reports</w:t>
      </w:r>
      <w:r w:rsidRPr="00AA6764">
        <w:rPr>
          <w:sz w:val="22"/>
        </w:rPr>
        <w:t>-</w:t>
      </w:r>
      <w:r>
        <w:rPr>
          <w:sz w:val="22"/>
        </w:rPr>
        <w:t>H</w:t>
      </w:r>
      <w:r w:rsidRPr="00AA6764">
        <w:rPr>
          <w:sz w:val="22"/>
        </w:rPr>
        <w:t>andout</w:t>
      </w:r>
      <w:r>
        <w:rPr>
          <w:sz w:val="22"/>
        </w:rPr>
        <w:t>-The reports shows activity through June 8, 2021.</w:t>
      </w:r>
      <w:r w:rsidRPr="00AA6764">
        <w:rPr>
          <w:sz w:val="22"/>
        </w:rPr>
        <w:t xml:space="preserve"> </w:t>
      </w:r>
    </w:p>
    <w:p w14:paraId="06128DBF" w14:textId="77777777" w:rsidR="00D15BE2" w:rsidRPr="00FB1191" w:rsidRDefault="00D15BE2" w:rsidP="00D15BE2">
      <w:pPr>
        <w:pStyle w:val="ListParagraph"/>
        <w:numPr>
          <w:ilvl w:val="0"/>
          <w:numId w:val="1"/>
        </w:numPr>
        <w:jc w:val="left"/>
        <w:rPr>
          <w:sz w:val="22"/>
        </w:rPr>
      </w:pPr>
      <w:r w:rsidRPr="00FB1191">
        <w:rPr>
          <w:sz w:val="22"/>
        </w:rPr>
        <w:t>Performance Report</w:t>
      </w:r>
      <w:r>
        <w:rPr>
          <w:sz w:val="22"/>
        </w:rPr>
        <w:t>-</w:t>
      </w:r>
      <w:r w:rsidRPr="00FB1191">
        <w:rPr>
          <w:sz w:val="22"/>
        </w:rPr>
        <w:t>Handout-All were referred to the</w:t>
      </w:r>
      <w:r>
        <w:rPr>
          <w:sz w:val="22"/>
        </w:rPr>
        <w:t xml:space="preserve"> </w:t>
      </w:r>
      <w:r w:rsidRPr="00FB1191">
        <w:rPr>
          <w:sz w:val="22"/>
        </w:rPr>
        <w:t>report in their folder</w:t>
      </w:r>
      <w:r>
        <w:rPr>
          <w:sz w:val="22"/>
        </w:rPr>
        <w:t>s</w:t>
      </w:r>
      <w:r w:rsidRPr="00FB1191">
        <w:rPr>
          <w:sz w:val="22"/>
        </w:rPr>
        <w:t xml:space="preserve">.    </w:t>
      </w:r>
      <w:r>
        <w:rPr>
          <w:sz w:val="22"/>
        </w:rPr>
        <w:t>The report is for PY20 3</w:t>
      </w:r>
      <w:r w:rsidRPr="00417ACF">
        <w:rPr>
          <w:sz w:val="22"/>
          <w:vertAlign w:val="superscript"/>
        </w:rPr>
        <w:t>rd</w:t>
      </w:r>
      <w:r>
        <w:rPr>
          <w:sz w:val="22"/>
        </w:rPr>
        <w:t xml:space="preserve"> Quarter.  </w:t>
      </w:r>
    </w:p>
    <w:p w14:paraId="10D49E4C" w14:textId="77777777" w:rsidR="00D15BE2" w:rsidRPr="00AA6764" w:rsidRDefault="00D15BE2" w:rsidP="00D15BE2">
      <w:pPr>
        <w:pStyle w:val="ListParagraph"/>
        <w:numPr>
          <w:ilvl w:val="0"/>
          <w:numId w:val="1"/>
        </w:numPr>
        <w:jc w:val="left"/>
        <w:rPr>
          <w:sz w:val="22"/>
        </w:rPr>
      </w:pPr>
      <w:r>
        <w:rPr>
          <w:sz w:val="22"/>
        </w:rPr>
        <w:t>Youth Program Update-Handout-The report reflects activity from HRDF, Inc. for May 2021, including the number of youth served, meetings, events, etc.</w:t>
      </w:r>
    </w:p>
    <w:p w14:paraId="47C98F25" w14:textId="77777777" w:rsidR="00D15BE2" w:rsidRDefault="00D15BE2" w:rsidP="00D15BE2">
      <w:pPr>
        <w:pStyle w:val="ListParagraph"/>
        <w:numPr>
          <w:ilvl w:val="0"/>
          <w:numId w:val="1"/>
        </w:numPr>
        <w:jc w:val="left"/>
        <w:rPr>
          <w:sz w:val="22"/>
        </w:rPr>
      </w:pPr>
      <w:r w:rsidRPr="00AA6764">
        <w:rPr>
          <w:sz w:val="22"/>
        </w:rPr>
        <w:t>Unemployment Data-</w:t>
      </w:r>
      <w:r>
        <w:rPr>
          <w:sz w:val="22"/>
        </w:rPr>
        <w:t>H</w:t>
      </w:r>
      <w:r w:rsidRPr="00AA6764">
        <w:rPr>
          <w:sz w:val="22"/>
        </w:rPr>
        <w:t>andout</w:t>
      </w:r>
      <w:r>
        <w:rPr>
          <w:sz w:val="22"/>
        </w:rPr>
        <w:t>-The report reflects a decrease in unemployment in 54 counties for April 2021.  All counties served by Region VI show a decrease in unemployment.</w:t>
      </w:r>
    </w:p>
    <w:p w14:paraId="5B3980AE" w14:textId="46DBB850" w:rsidR="00C80D08" w:rsidRDefault="00C80D08" w:rsidP="00C80D08">
      <w:pPr>
        <w:ind w:left="360"/>
        <w:jc w:val="left"/>
        <w:rPr>
          <w:sz w:val="22"/>
        </w:rPr>
      </w:pPr>
    </w:p>
    <w:p w14:paraId="480A7332" w14:textId="45B1F556" w:rsidR="00C80D08" w:rsidRPr="002370EB" w:rsidRDefault="00C80D08" w:rsidP="00C80D08">
      <w:pPr>
        <w:jc w:val="left"/>
        <w:rPr>
          <w:sz w:val="22"/>
        </w:rPr>
      </w:pPr>
      <w:r>
        <w:rPr>
          <w:sz w:val="22"/>
          <w:u w:val="single"/>
        </w:rPr>
        <w:t>Other Items-Meeting Schedule for July 1, 202</w:t>
      </w:r>
      <w:r w:rsidR="00A22845">
        <w:rPr>
          <w:sz w:val="22"/>
          <w:u w:val="single"/>
        </w:rPr>
        <w:t>1</w:t>
      </w:r>
      <w:r>
        <w:rPr>
          <w:sz w:val="22"/>
          <w:u w:val="single"/>
        </w:rPr>
        <w:t>-June 30, 202</w:t>
      </w:r>
      <w:r w:rsidR="00A22845">
        <w:rPr>
          <w:sz w:val="22"/>
          <w:u w:val="single"/>
        </w:rPr>
        <w:t>2-Suggestions</w:t>
      </w:r>
      <w:r>
        <w:rPr>
          <w:sz w:val="22"/>
          <w:u w:val="single"/>
        </w:rPr>
        <w:t>:</w:t>
      </w:r>
      <w:r>
        <w:rPr>
          <w:sz w:val="22"/>
        </w:rPr>
        <w:t xml:space="preserve">  </w:t>
      </w:r>
      <w:r w:rsidR="00B76D90">
        <w:rPr>
          <w:sz w:val="22"/>
        </w:rPr>
        <w:t>The meeting on September 10, 2021 will be held at the Hickory House in Jane Lew</w:t>
      </w:r>
      <w:r w:rsidR="008C2A5F">
        <w:rPr>
          <w:sz w:val="22"/>
        </w:rPr>
        <w:t>.</w:t>
      </w:r>
      <w:r w:rsidR="009C7AED">
        <w:rPr>
          <w:sz w:val="22"/>
        </w:rPr>
        <w:t xml:space="preserve">  Suggestions for the December 10, 2021 meeting were Stonewall Jackson Resort, Tygart Lake, or the conference room at the NCWV Airport.  Commissioner Smith will check on the Preston County Inn for the March 11, 2022 meeting.  Commissioner Veltri will check on the Gourmet Express restaurant in Taylor County for the June 10, 2022 meeting.  </w:t>
      </w:r>
    </w:p>
    <w:p w14:paraId="53F212CA" w14:textId="77777777" w:rsidR="00C80D08" w:rsidRDefault="00C80D08" w:rsidP="00C80D08">
      <w:pPr>
        <w:jc w:val="left"/>
        <w:rPr>
          <w:sz w:val="22"/>
        </w:rPr>
      </w:pPr>
    </w:p>
    <w:p w14:paraId="08C7B01E" w14:textId="77777777" w:rsidR="00C80D08" w:rsidRDefault="00C80D08" w:rsidP="00C80D08">
      <w:pPr>
        <w:jc w:val="left"/>
        <w:rPr>
          <w:sz w:val="22"/>
        </w:rPr>
      </w:pPr>
      <w:r w:rsidRPr="001804F0">
        <w:rPr>
          <w:b/>
          <w:sz w:val="22"/>
        </w:rPr>
        <w:t>COMMENTS FROM THE FLOOR:</w:t>
      </w:r>
      <w:r w:rsidRPr="001804F0">
        <w:rPr>
          <w:sz w:val="22"/>
        </w:rPr>
        <w:t xml:space="preserve"> </w:t>
      </w:r>
      <w:r>
        <w:rPr>
          <w:sz w:val="22"/>
        </w:rPr>
        <w:t xml:space="preserve"> None</w:t>
      </w:r>
    </w:p>
    <w:p w14:paraId="6FBC357A" w14:textId="77777777" w:rsidR="00C80D08" w:rsidRDefault="00C80D08" w:rsidP="00C80D08">
      <w:pPr>
        <w:jc w:val="left"/>
        <w:rPr>
          <w:b/>
          <w:sz w:val="22"/>
        </w:rPr>
      </w:pPr>
    </w:p>
    <w:p w14:paraId="225C8D92" w14:textId="2A11E2DF" w:rsidR="00C80D08" w:rsidRPr="00844BA5" w:rsidRDefault="00C80D08" w:rsidP="00C80D08">
      <w:pPr>
        <w:jc w:val="left"/>
        <w:rPr>
          <w:b/>
          <w:sz w:val="22"/>
        </w:rPr>
      </w:pPr>
      <w:r w:rsidRPr="001804F0">
        <w:rPr>
          <w:b/>
          <w:sz w:val="22"/>
        </w:rPr>
        <w:t>ADJOUNRNMENT</w:t>
      </w:r>
      <w:r>
        <w:rPr>
          <w:b/>
          <w:sz w:val="22"/>
        </w:rPr>
        <w:t>S</w:t>
      </w:r>
      <w:r>
        <w:rPr>
          <w:sz w:val="22"/>
        </w:rPr>
        <w:t xml:space="preserve">: </w:t>
      </w:r>
      <w:r w:rsidR="00352A83">
        <w:rPr>
          <w:sz w:val="22"/>
        </w:rPr>
        <w:t>Mayor Mainella</w:t>
      </w:r>
      <w:r>
        <w:rPr>
          <w:sz w:val="22"/>
        </w:rPr>
        <w:t xml:space="preserve"> motioned to adjourn the meeting at 1</w:t>
      </w:r>
      <w:r w:rsidR="009C7AED">
        <w:rPr>
          <w:sz w:val="22"/>
        </w:rPr>
        <w:t>:00</w:t>
      </w:r>
      <w:r w:rsidR="00E911A6">
        <w:rPr>
          <w:sz w:val="22"/>
        </w:rPr>
        <w:t xml:space="preserve"> pm</w:t>
      </w:r>
      <w:r>
        <w:rPr>
          <w:sz w:val="22"/>
        </w:rPr>
        <w:t xml:space="preserve">.  Seconded by </w:t>
      </w:r>
      <w:r w:rsidR="00E911A6">
        <w:rPr>
          <w:sz w:val="22"/>
        </w:rPr>
        <w:t xml:space="preserve">Commissioner </w:t>
      </w:r>
      <w:r w:rsidR="009C7AED">
        <w:rPr>
          <w:sz w:val="22"/>
        </w:rPr>
        <w:t>Smith</w:t>
      </w:r>
      <w:r>
        <w:rPr>
          <w:sz w:val="22"/>
        </w:rPr>
        <w:t xml:space="preserve">.  </w:t>
      </w:r>
      <w:r>
        <w:rPr>
          <w:b/>
          <w:sz w:val="22"/>
        </w:rPr>
        <w:t>Motioned carried.</w:t>
      </w:r>
    </w:p>
    <w:p w14:paraId="53AFE471" w14:textId="77777777" w:rsidR="00C80D08" w:rsidRPr="001804F0" w:rsidRDefault="00C80D08" w:rsidP="00C80D08">
      <w:pPr>
        <w:jc w:val="left"/>
        <w:rPr>
          <w:sz w:val="22"/>
        </w:rPr>
      </w:pPr>
    </w:p>
    <w:p w14:paraId="1DDBAB0E" w14:textId="77777777" w:rsidR="00C80D08" w:rsidRPr="001804F0" w:rsidRDefault="00C80D08" w:rsidP="00C80D08">
      <w:pPr>
        <w:jc w:val="left"/>
        <w:rPr>
          <w:b/>
          <w:sz w:val="22"/>
        </w:rPr>
      </w:pPr>
      <w:r w:rsidRPr="001804F0">
        <w:rPr>
          <w:b/>
          <w:sz w:val="22"/>
        </w:rPr>
        <w:t>BOARD MEMBER APPROVAL: ______________________________________________</w:t>
      </w:r>
    </w:p>
    <w:p w14:paraId="0F3DF010" w14:textId="77777777" w:rsidR="00C80D08" w:rsidRPr="001804F0" w:rsidRDefault="00C80D08" w:rsidP="00C80D08">
      <w:pPr>
        <w:jc w:val="left"/>
        <w:rPr>
          <w:b/>
          <w:sz w:val="22"/>
        </w:rPr>
      </w:pPr>
    </w:p>
    <w:p w14:paraId="266FF238" w14:textId="6AD838FF" w:rsidR="00C80D08" w:rsidRDefault="00C80D08" w:rsidP="00C45114">
      <w:pPr>
        <w:jc w:val="left"/>
        <w:rPr>
          <w:sz w:val="22"/>
        </w:rPr>
      </w:pPr>
      <w:r w:rsidRPr="001804F0">
        <w:rPr>
          <w:b/>
          <w:sz w:val="22"/>
        </w:rPr>
        <w:t>DATE: _____________________________________________________________________</w:t>
      </w:r>
    </w:p>
    <w:sectPr w:rsidR="00C80D08" w:rsidSect="00E00A6A">
      <w:headerReference w:type="default" r:id="rId7"/>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DDBE" w14:textId="77777777" w:rsidR="0037395C" w:rsidRDefault="0037395C">
      <w:r>
        <w:separator/>
      </w:r>
    </w:p>
  </w:endnote>
  <w:endnote w:type="continuationSeparator" w:id="0">
    <w:p w14:paraId="7E0D21EE" w14:textId="77777777" w:rsidR="0037395C" w:rsidRDefault="0037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3A73" w14:textId="77777777" w:rsidR="0037395C" w:rsidRDefault="0037395C">
      <w:r>
        <w:separator/>
      </w:r>
    </w:p>
  </w:footnote>
  <w:footnote w:type="continuationSeparator" w:id="0">
    <w:p w14:paraId="7F91E0F5" w14:textId="77777777" w:rsidR="0037395C" w:rsidRDefault="0037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92A" w14:textId="07E20C9D" w:rsidR="00014E95" w:rsidRPr="00365199" w:rsidRDefault="00C45114" w:rsidP="00014E95">
    <w:pPr>
      <w:rPr>
        <w:b/>
        <w:color w:val="FF0000"/>
        <w:sz w:val="22"/>
      </w:rPr>
    </w:pPr>
    <w:r w:rsidRPr="00365199">
      <w:rPr>
        <w:b/>
        <w:color w:val="FF0000"/>
        <w:sz w:val="22"/>
      </w:rPr>
      <w:t xml:space="preserve">TO BE APPROVED BY THE </w:t>
    </w:r>
    <w:r>
      <w:rPr>
        <w:b/>
        <w:color w:val="FF0000"/>
        <w:sz w:val="22"/>
      </w:rPr>
      <w:t>LEO</w:t>
    </w:r>
    <w:r w:rsidRPr="00365199">
      <w:rPr>
        <w:b/>
        <w:color w:val="FF0000"/>
        <w:sz w:val="22"/>
      </w:rPr>
      <w:t xml:space="preserve"> BOARD ON </w:t>
    </w:r>
    <w:r w:rsidR="001B2599">
      <w:rPr>
        <w:b/>
        <w:color w:val="FF0000"/>
        <w:sz w:val="22"/>
      </w:rPr>
      <w:t>September 10</w:t>
    </w:r>
    <w:r w:rsidR="00BE60A7">
      <w:rPr>
        <w:b/>
        <w:color w:val="FF0000"/>
        <w:sz w:val="22"/>
      </w:rPr>
      <w:t>,</w:t>
    </w:r>
    <w:r w:rsidR="00352A83">
      <w:rPr>
        <w:b/>
        <w:color w:val="FF0000"/>
        <w:sz w:val="22"/>
      </w:rPr>
      <w:t xml:space="preserve"> </w:t>
    </w:r>
    <w:r w:rsidR="00BE60A7">
      <w:rPr>
        <w:b/>
        <w:color w:val="FF0000"/>
        <w:sz w:val="22"/>
      </w:rPr>
      <w:t>2021</w:t>
    </w:r>
  </w:p>
  <w:p w14:paraId="791612C9" w14:textId="77777777" w:rsidR="00014E95" w:rsidRDefault="00B35BC3">
    <w:pPr>
      <w:pStyle w:val="Header"/>
    </w:pPr>
  </w:p>
  <w:p w14:paraId="5EDBA3C0" w14:textId="77777777" w:rsidR="00014E95" w:rsidRDefault="00B35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F68"/>
    <w:multiLevelType w:val="hybridMultilevel"/>
    <w:tmpl w:val="6E2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4"/>
    <w:rsid w:val="000153C7"/>
    <w:rsid w:val="000244EC"/>
    <w:rsid w:val="00030A90"/>
    <w:rsid w:val="00030DDB"/>
    <w:rsid w:val="0003486E"/>
    <w:rsid w:val="00056D55"/>
    <w:rsid w:val="00062CB8"/>
    <w:rsid w:val="00070CC4"/>
    <w:rsid w:val="00091381"/>
    <w:rsid w:val="000C7D8C"/>
    <w:rsid w:val="000D60B9"/>
    <w:rsid w:val="00105B18"/>
    <w:rsid w:val="00110207"/>
    <w:rsid w:val="00112875"/>
    <w:rsid w:val="001237CE"/>
    <w:rsid w:val="001448AE"/>
    <w:rsid w:val="0014502C"/>
    <w:rsid w:val="00147019"/>
    <w:rsid w:val="001529EA"/>
    <w:rsid w:val="001574A9"/>
    <w:rsid w:val="0016377F"/>
    <w:rsid w:val="00164EC6"/>
    <w:rsid w:val="00165968"/>
    <w:rsid w:val="00173A32"/>
    <w:rsid w:val="00173BA8"/>
    <w:rsid w:val="00174C64"/>
    <w:rsid w:val="001B158E"/>
    <w:rsid w:val="001B2599"/>
    <w:rsid w:val="001B3A31"/>
    <w:rsid w:val="001B474C"/>
    <w:rsid w:val="001B6DE7"/>
    <w:rsid w:val="001C205F"/>
    <w:rsid w:val="002006DB"/>
    <w:rsid w:val="0020255C"/>
    <w:rsid w:val="00203D59"/>
    <w:rsid w:val="00230F2B"/>
    <w:rsid w:val="00240FA9"/>
    <w:rsid w:val="00246AD2"/>
    <w:rsid w:val="002548E8"/>
    <w:rsid w:val="00287808"/>
    <w:rsid w:val="002B555A"/>
    <w:rsid w:val="002B5D29"/>
    <w:rsid w:val="002C0B83"/>
    <w:rsid w:val="002D3147"/>
    <w:rsid w:val="002F4314"/>
    <w:rsid w:val="00307D88"/>
    <w:rsid w:val="00352A83"/>
    <w:rsid w:val="0037395C"/>
    <w:rsid w:val="00375754"/>
    <w:rsid w:val="00397B1E"/>
    <w:rsid w:val="003A448F"/>
    <w:rsid w:val="003B6584"/>
    <w:rsid w:val="003F57DB"/>
    <w:rsid w:val="00430975"/>
    <w:rsid w:val="00437544"/>
    <w:rsid w:val="00443BB7"/>
    <w:rsid w:val="00446119"/>
    <w:rsid w:val="004476CF"/>
    <w:rsid w:val="00447EB8"/>
    <w:rsid w:val="00452743"/>
    <w:rsid w:val="004536FC"/>
    <w:rsid w:val="0046203F"/>
    <w:rsid w:val="004860CB"/>
    <w:rsid w:val="004875D6"/>
    <w:rsid w:val="00491633"/>
    <w:rsid w:val="004A623C"/>
    <w:rsid w:val="004C264E"/>
    <w:rsid w:val="004F0663"/>
    <w:rsid w:val="005065DE"/>
    <w:rsid w:val="0051175E"/>
    <w:rsid w:val="00520A8B"/>
    <w:rsid w:val="005367FD"/>
    <w:rsid w:val="005511A8"/>
    <w:rsid w:val="0055490A"/>
    <w:rsid w:val="0055585D"/>
    <w:rsid w:val="00574B4C"/>
    <w:rsid w:val="0059311E"/>
    <w:rsid w:val="005B6859"/>
    <w:rsid w:val="005D2B2F"/>
    <w:rsid w:val="005D52D8"/>
    <w:rsid w:val="005F00CA"/>
    <w:rsid w:val="005F08B2"/>
    <w:rsid w:val="006003DA"/>
    <w:rsid w:val="006022A4"/>
    <w:rsid w:val="00614E29"/>
    <w:rsid w:val="0061523D"/>
    <w:rsid w:val="00634C53"/>
    <w:rsid w:val="0065524E"/>
    <w:rsid w:val="00665159"/>
    <w:rsid w:val="00665AD2"/>
    <w:rsid w:val="0067462F"/>
    <w:rsid w:val="00695AEF"/>
    <w:rsid w:val="006A439F"/>
    <w:rsid w:val="006B6907"/>
    <w:rsid w:val="006B6D4C"/>
    <w:rsid w:val="006C25B5"/>
    <w:rsid w:val="007020C4"/>
    <w:rsid w:val="007079D5"/>
    <w:rsid w:val="00736F77"/>
    <w:rsid w:val="0078662A"/>
    <w:rsid w:val="007906F0"/>
    <w:rsid w:val="007A7BBE"/>
    <w:rsid w:val="007B5028"/>
    <w:rsid w:val="007B51FF"/>
    <w:rsid w:val="007D1CE3"/>
    <w:rsid w:val="007D4A4F"/>
    <w:rsid w:val="007D5263"/>
    <w:rsid w:val="007D56A2"/>
    <w:rsid w:val="007D68F0"/>
    <w:rsid w:val="007E7BD1"/>
    <w:rsid w:val="007E7EC8"/>
    <w:rsid w:val="007F3BC2"/>
    <w:rsid w:val="0081065D"/>
    <w:rsid w:val="00833386"/>
    <w:rsid w:val="00853870"/>
    <w:rsid w:val="008540B0"/>
    <w:rsid w:val="008C2A5F"/>
    <w:rsid w:val="008D7905"/>
    <w:rsid w:val="009003D1"/>
    <w:rsid w:val="009042B1"/>
    <w:rsid w:val="00911F08"/>
    <w:rsid w:val="00997976"/>
    <w:rsid w:val="009B049C"/>
    <w:rsid w:val="009B4FC8"/>
    <w:rsid w:val="009B76C5"/>
    <w:rsid w:val="009C7AED"/>
    <w:rsid w:val="009D1D68"/>
    <w:rsid w:val="009D576B"/>
    <w:rsid w:val="009F353F"/>
    <w:rsid w:val="00A22845"/>
    <w:rsid w:val="00A35A79"/>
    <w:rsid w:val="00A41972"/>
    <w:rsid w:val="00A51884"/>
    <w:rsid w:val="00A52594"/>
    <w:rsid w:val="00A625AB"/>
    <w:rsid w:val="00AA1E89"/>
    <w:rsid w:val="00AC5A10"/>
    <w:rsid w:val="00AE3E37"/>
    <w:rsid w:val="00AE45C3"/>
    <w:rsid w:val="00AF4CF1"/>
    <w:rsid w:val="00B007D6"/>
    <w:rsid w:val="00B22A36"/>
    <w:rsid w:val="00B35BC3"/>
    <w:rsid w:val="00B76D90"/>
    <w:rsid w:val="00B94570"/>
    <w:rsid w:val="00BA7C64"/>
    <w:rsid w:val="00BB05A7"/>
    <w:rsid w:val="00BB61C0"/>
    <w:rsid w:val="00BB6A0B"/>
    <w:rsid w:val="00BC062A"/>
    <w:rsid w:val="00BE1FA1"/>
    <w:rsid w:val="00BE60A7"/>
    <w:rsid w:val="00C10F9D"/>
    <w:rsid w:val="00C33FA2"/>
    <w:rsid w:val="00C366A0"/>
    <w:rsid w:val="00C43ECC"/>
    <w:rsid w:val="00C45114"/>
    <w:rsid w:val="00C74990"/>
    <w:rsid w:val="00C80D08"/>
    <w:rsid w:val="00C81E82"/>
    <w:rsid w:val="00C85824"/>
    <w:rsid w:val="00C90DCD"/>
    <w:rsid w:val="00CA33E8"/>
    <w:rsid w:val="00CA5600"/>
    <w:rsid w:val="00CC2317"/>
    <w:rsid w:val="00CD0699"/>
    <w:rsid w:val="00CF643F"/>
    <w:rsid w:val="00D15BE2"/>
    <w:rsid w:val="00D300A6"/>
    <w:rsid w:val="00D51B5E"/>
    <w:rsid w:val="00D7291F"/>
    <w:rsid w:val="00D86DA0"/>
    <w:rsid w:val="00D9330C"/>
    <w:rsid w:val="00D95583"/>
    <w:rsid w:val="00DA11AF"/>
    <w:rsid w:val="00DA183D"/>
    <w:rsid w:val="00DA5DC2"/>
    <w:rsid w:val="00DA77DC"/>
    <w:rsid w:val="00DB5E93"/>
    <w:rsid w:val="00DC5A1E"/>
    <w:rsid w:val="00DD4BDA"/>
    <w:rsid w:val="00DE6501"/>
    <w:rsid w:val="00DE7E1F"/>
    <w:rsid w:val="00E00A6A"/>
    <w:rsid w:val="00E24253"/>
    <w:rsid w:val="00E26634"/>
    <w:rsid w:val="00E303AD"/>
    <w:rsid w:val="00E305AA"/>
    <w:rsid w:val="00E36E27"/>
    <w:rsid w:val="00E479D7"/>
    <w:rsid w:val="00E76633"/>
    <w:rsid w:val="00E911A6"/>
    <w:rsid w:val="00E955DB"/>
    <w:rsid w:val="00EA047A"/>
    <w:rsid w:val="00EA53A9"/>
    <w:rsid w:val="00ED1867"/>
    <w:rsid w:val="00ED2F75"/>
    <w:rsid w:val="00EF1091"/>
    <w:rsid w:val="00F10DB7"/>
    <w:rsid w:val="00F11761"/>
    <w:rsid w:val="00F13B29"/>
    <w:rsid w:val="00F17FF8"/>
    <w:rsid w:val="00F21843"/>
    <w:rsid w:val="00F25BE3"/>
    <w:rsid w:val="00F26D8D"/>
    <w:rsid w:val="00F33969"/>
    <w:rsid w:val="00F55563"/>
    <w:rsid w:val="00F57DEE"/>
    <w:rsid w:val="00F729AA"/>
    <w:rsid w:val="00FE102F"/>
    <w:rsid w:val="00FE281E"/>
    <w:rsid w:val="00FE5BBD"/>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BB4"/>
  <w15:chartTrackingRefBased/>
  <w15:docId w15:val="{B62B8393-C6CE-4C43-B0C6-D24A92D3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14"/>
    <w:pPr>
      <w:spacing w:line="240" w:lineRule="auto"/>
      <w:jc w:val="center"/>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14"/>
    <w:pPr>
      <w:ind w:left="720"/>
      <w:contextualSpacing/>
    </w:pPr>
  </w:style>
  <w:style w:type="paragraph" w:styleId="Header">
    <w:name w:val="header"/>
    <w:basedOn w:val="Normal"/>
    <w:link w:val="HeaderChar"/>
    <w:uiPriority w:val="99"/>
    <w:unhideWhenUsed/>
    <w:rsid w:val="00C45114"/>
    <w:pPr>
      <w:tabs>
        <w:tab w:val="center" w:pos="4680"/>
        <w:tab w:val="right" w:pos="9360"/>
      </w:tabs>
    </w:pPr>
  </w:style>
  <w:style w:type="character" w:customStyle="1" w:styleId="HeaderChar">
    <w:name w:val="Header Char"/>
    <w:basedOn w:val="DefaultParagraphFont"/>
    <w:link w:val="Header"/>
    <w:uiPriority w:val="99"/>
    <w:rsid w:val="00C45114"/>
    <w:rPr>
      <w:rFonts w:ascii="Times New Roman" w:hAnsi="Times New Roman"/>
      <w:sz w:val="28"/>
      <w:szCs w:val="22"/>
    </w:rPr>
  </w:style>
  <w:style w:type="paragraph" w:styleId="BalloonText">
    <w:name w:val="Balloon Text"/>
    <w:basedOn w:val="Normal"/>
    <w:link w:val="BalloonTextChar"/>
    <w:uiPriority w:val="99"/>
    <w:semiHidden/>
    <w:unhideWhenUsed/>
    <w:rsid w:val="00C45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14"/>
    <w:rPr>
      <w:rFonts w:ascii="Segoe UI" w:hAnsi="Segoe UI" w:cs="Segoe UI"/>
      <w:sz w:val="18"/>
      <w:szCs w:val="18"/>
    </w:rPr>
  </w:style>
  <w:style w:type="paragraph" w:styleId="Footer">
    <w:name w:val="footer"/>
    <w:basedOn w:val="Normal"/>
    <w:link w:val="FooterChar"/>
    <w:uiPriority w:val="99"/>
    <w:unhideWhenUsed/>
    <w:rsid w:val="007D5263"/>
    <w:pPr>
      <w:tabs>
        <w:tab w:val="center" w:pos="4680"/>
        <w:tab w:val="right" w:pos="9360"/>
      </w:tabs>
    </w:pPr>
  </w:style>
  <w:style w:type="character" w:customStyle="1" w:styleId="FooterChar">
    <w:name w:val="Footer Char"/>
    <w:basedOn w:val="DefaultParagraphFont"/>
    <w:link w:val="Footer"/>
    <w:uiPriority w:val="99"/>
    <w:rsid w:val="007D5263"/>
    <w:rPr>
      <w:rFonts w:ascii="Times New Roman" w:hAnsi="Times New Roman"/>
      <w:sz w:val="28"/>
      <w:szCs w:val="22"/>
    </w:rPr>
  </w:style>
  <w:style w:type="character" w:styleId="Hyperlink">
    <w:name w:val="Hyperlink"/>
    <w:basedOn w:val="DefaultParagraphFont"/>
    <w:uiPriority w:val="99"/>
    <w:unhideWhenUsed/>
    <w:rsid w:val="0067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1271</Words>
  <Characters>7247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Waters</dc:creator>
  <cp:keywords/>
  <dc:description/>
  <cp:lastModifiedBy>Maria Larry</cp:lastModifiedBy>
  <cp:revision>2</cp:revision>
  <cp:lastPrinted>2021-06-23T15:14:00Z</cp:lastPrinted>
  <dcterms:created xsi:type="dcterms:W3CDTF">2021-06-24T13:12:00Z</dcterms:created>
  <dcterms:modified xsi:type="dcterms:W3CDTF">2021-06-24T13:12:00Z</dcterms:modified>
</cp:coreProperties>
</file>